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64" w:rsidRPr="00E07464" w:rsidRDefault="004B253C" w:rsidP="00E0746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07464">
        <w:rPr>
          <w:rFonts w:ascii="Times New Roman" w:hAnsi="Times New Roman" w:cs="Times New Roman"/>
          <w:b/>
          <w:i/>
          <w:sz w:val="36"/>
          <w:szCs w:val="36"/>
          <w:u w:val="single"/>
        </w:rPr>
        <w:t>ERC CM n°1</w:t>
      </w:r>
      <w:r w:rsidR="00E07464" w:rsidRPr="00E07464">
        <w:rPr>
          <w:rFonts w:ascii="Times New Roman" w:hAnsi="Times New Roman" w:cs="Times New Roman"/>
          <w:b/>
          <w:i/>
          <w:sz w:val="36"/>
          <w:szCs w:val="36"/>
          <w:u w:val="single"/>
        </w:rPr>
        <w:t> : Chapitre 2 : les études qualitatives</w:t>
      </w:r>
    </w:p>
    <w:p w:rsidR="00F963E1" w:rsidRPr="004B253C" w:rsidRDefault="00C908BF" w:rsidP="004B253C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07464" w:rsidRPr="00E07464" w:rsidRDefault="00E07464" w:rsidP="004B25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464">
        <w:rPr>
          <w:rFonts w:ascii="Times New Roman" w:hAnsi="Times New Roman" w:cs="Times New Roman"/>
          <w:b/>
          <w:sz w:val="28"/>
          <w:szCs w:val="28"/>
          <w:u w:val="single"/>
        </w:rPr>
        <w:t>Introduction :</w:t>
      </w:r>
    </w:p>
    <w:p w:rsidR="00E07464" w:rsidRDefault="00E07464" w:rsidP="004B2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permettent d’interviewer ou d’observer séparément ou ensemble des individus. Elles constituent un outil précieux pour mieux comprendre les décisions humaines.</w:t>
      </w:r>
    </w:p>
    <w:p w:rsidR="00EF1395" w:rsidRDefault="00EF1395" w:rsidP="004B2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sont nées aux EU après 1945. Net regain depuis les années 1990 (</w:t>
      </w:r>
      <w:proofErr w:type="spellStart"/>
      <w:r>
        <w:rPr>
          <w:rFonts w:ascii="Times New Roman" w:hAnsi="Times New Roman" w:cs="Times New Roman"/>
          <w:sz w:val="24"/>
          <w:szCs w:val="24"/>
        </w:rPr>
        <w:t>dvpmt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m’informatique + internet). </w:t>
      </w:r>
    </w:p>
    <w:p w:rsidR="00E07464" w:rsidRDefault="00E07464" w:rsidP="004B2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Elles partent de 2 observations importantes : </w:t>
      </w:r>
    </w:p>
    <w:p w:rsidR="00E07464" w:rsidRDefault="00E07464" w:rsidP="00E0746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comportements individuels ne st pas aléatoires (</w:t>
      </w:r>
      <w:proofErr w:type="spellStart"/>
      <w:r>
        <w:rPr>
          <w:rFonts w:ascii="Times New Roman" w:hAnsi="Times New Roman" w:cs="Times New Roman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prend une décision tt seul, ce n’est pas dû au hasard). Donc toute conduite a une signification</w:t>
      </w:r>
    </w:p>
    <w:p w:rsidR="00E07464" w:rsidRDefault="00E07464" w:rsidP="00E0746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individu n’est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tjs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mesure d’expliquer la raison de ses actes : l’analyse et l’interprétation de ceux-ci nécessitent une approche indirecte.</w:t>
      </w:r>
    </w:p>
    <w:p w:rsidR="00E07464" w:rsidRDefault="00E07464" w:rsidP="00E07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techniques qualitatives s’efforcent de décoder et traduire les infos fournies par des individuels en terme de motivations, d’attitude ou de comportements</w:t>
      </w:r>
    </w:p>
    <w:p w:rsidR="00E07464" w:rsidRDefault="00E07464" w:rsidP="00E074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464" w:rsidRPr="00E07464" w:rsidRDefault="00E07464" w:rsidP="00E074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464">
        <w:rPr>
          <w:rFonts w:ascii="Times New Roman" w:hAnsi="Times New Roman" w:cs="Times New Roman"/>
          <w:b/>
          <w:sz w:val="28"/>
          <w:szCs w:val="28"/>
          <w:u w:val="single"/>
        </w:rPr>
        <w:t>I] les différents types d’entretiens</w:t>
      </w:r>
    </w:p>
    <w:p w:rsidR="00E07464" w:rsidRDefault="00E07464" w:rsidP="00E0746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principes de conduite d’un entretien : </w:t>
      </w:r>
      <w:r w:rsidRPr="00C57F4C">
        <w:rPr>
          <w:rFonts w:ascii="Times New Roman" w:hAnsi="Times New Roman" w:cs="Times New Roman"/>
          <w:sz w:val="24"/>
          <w:szCs w:val="24"/>
          <w:highlight w:val="yellow"/>
        </w:rPr>
        <w:t xml:space="preserve">la </w:t>
      </w:r>
      <w:proofErr w:type="spellStart"/>
      <w:r w:rsidRPr="00C57F4C">
        <w:rPr>
          <w:rFonts w:ascii="Times New Roman" w:hAnsi="Times New Roman" w:cs="Times New Roman"/>
          <w:sz w:val="24"/>
          <w:szCs w:val="24"/>
          <w:highlight w:val="yellow"/>
        </w:rPr>
        <w:t>nn</w:t>
      </w:r>
      <w:proofErr w:type="spellEnd"/>
      <w:r w:rsidRPr="00C57F4C">
        <w:rPr>
          <w:rFonts w:ascii="Times New Roman" w:hAnsi="Times New Roman" w:cs="Times New Roman"/>
          <w:sz w:val="24"/>
          <w:szCs w:val="24"/>
          <w:highlight w:val="yellow"/>
        </w:rPr>
        <w:t xml:space="preserve"> directivité</w:t>
      </w:r>
      <w:r w:rsidR="00C57F4C">
        <w:rPr>
          <w:rFonts w:ascii="Times New Roman" w:hAnsi="Times New Roman" w:cs="Times New Roman"/>
          <w:sz w:val="24"/>
          <w:szCs w:val="24"/>
        </w:rPr>
        <w:t xml:space="preserve"> (chargé d’étude très effacé, il observe </w:t>
      </w:r>
      <w:proofErr w:type="spellStart"/>
      <w:r w:rsidR="00C57F4C">
        <w:rPr>
          <w:rFonts w:ascii="Times New Roman" w:hAnsi="Times New Roman" w:cs="Times New Roman"/>
          <w:sz w:val="24"/>
          <w:szCs w:val="24"/>
        </w:rPr>
        <w:t>bcp</w:t>
      </w:r>
      <w:proofErr w:type="spellEnd"/>
      <w:r w:rsidR="00C57F4C">
        <w:rPr>
          <w:rFonts w:ascii="Times New Roman" w:hAnsi="Times New Roman" w:cs="Times New Roman"/>
          <w:sz w:val="24"/>
          <w:szCs w:val="24"/>
        </w:rPr>
        <w:t xml:space="preserve"> et laisse parler les gens)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r w:rsidRPr="00C57F4C">
        <w:rPr>
          <w:rFonts w:ascii="Times New Roman" w:hAnsi="Times New Roman" w:cs="Times New Roman"/>
          <w:sz w:val="24"/>
          <w:szCs w:val="24"/>
          <w:highlight w:val="yellow"/>
        </w:rPr>
        <w:t xml:space="preserve">semi </w:t>
      </w:r>
      <w:r w:rsidR="00531204" w:rsidRPr="00C57F4C">
        <w:rPr>
          <w:rFonts w:ascii="Times New Roman" w:hAnsi="Times New Roman" w:cs="Times New Roman"/>
          <w:sz w:val="24"/>
          <w:szCs w:val="24"/>
          <w:highlight w:val="yellow"/>
        </w:rPr>
        <w:t>directivité</w:t>
      </w:r>
      <w:r w:rsidR="00997A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7AB0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997AB0">
        <w:rPr>
          <w:rFonts w:ascii="Times New Roman" w:hAnsi="Times New Roman" w:cs="Times New Roman"/>
          <w:sz w:val="24"/>
          <w:szCs w:val="24"/>
        </w:rPr>
        <w:t xml:space="preserve"> l’entretien individuel)</w:t>
      </w:r>
      <w:r w:rsidR="00C57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C57F4C">
        <w:rPr>
          <w:rFonts w:ascii="Times New Roman" w:hAnsi="Times New Roman" w:cs="Times New Roman"/>
          <w:sz w:val="24"/>
          <w:szCs w:val="24"/>
          <w:highlight w:val="yellow"/>
        </w:rPr>
        <w:t>l’investigation papier crayon</w:t>
      </w:r>
      <w:r w:rsidR="00C57F4C">
        <w:rPr>
          <w:rFonts w:ascii="Times New Roman" w:hAnsi="Times New Roman" w:cs="Times New Roman"/>
          <w:sz w:val="24"/>
          <w:szCs w:val="24"/>
        </w:rPr>
        <w:t xml:space="preserve"> (forte participation du chargé d’étude).</w:t>
      </w:r>
    </w:p>
    <w:p w:rsidR="00E07464" w:rsidRDefault="00E07464" w:rsidP="00E0746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discussion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structurée, l’enquêteur est en retrait, l’interviewé est le véritable centre de la discussion</w:t>
      </w:r>
    </w:p>
    <w:p w:rsidR="00531204" w:rsidRDefault="00531204" w:rsidP="00531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Entretien individuel </w:t>
      </w:r>
      <w:proofErr w:type="spellStart"/>
      <w:r>
        <w:rPr>
          <w:rFonts w:ascii="Times New Roman" w:hAnsi="Times New Roman" w:cs="Times New Roman"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interroge 1 individu et on parle de réunion de groupe quand on réuni</w:t>
      </w:r>
      <w:r w:rsidR="00C57F4C">
        <w:rPr>
          <w:rFonts w:ascii="Times New Roman" w:hAnsi="Times New Roman" w:cs="Times New Roman"/>
          <w:sz w:val="24"/>
          <w:szCs w:val="24"/>
        </w:rPr>
        <w:t xml:space="preserve">t un certain </w:t>
      </w:r>
      <w:proofErr w:type="spellStart"/>
      <w:r w:rsidR="00C57F4C">
        <w:rPr>
          <w:rFonts w:ascii="Times New Roman" w:hAnsi="Times New Roman" w:cs="Times New Roman"/>
          <w:sz w:val="24"/>
          <w:szCs w:val="24"/>
        </w:rPr>
        <w:t>nbre</w:t>
      </w:r>
      <w:proofErr w:type="spellEnd"/>
      <w:r w:rsidR="00C57F4C">
        <w:rPr>
          <w:rFonts w:ascii="Times New Roman" w:hAnsi="Times New Roman" w:cs="Times New Roman"/>
          <w:sz w:val="24"/>
          <w:szCs w:val="24"/>
        </w:rPr>
        <w:t xml:space="preserve"> de personnes (</w:t>
      </w:r>
      <w:r>
        <w:rPr>
          <w:rFonts w:ascii="Times New Roman" w:hAnsi="Times New Roman" w:cs="Times New Roman"/>
          <w:sz w:val="24"/>
          <w:szCs w:val="24"/>
        </w:rPr>
        <w:t>10 à 12).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7AB0" w:rsidTr="00997AB0">
        <w:tc>
          <w:tcPr>
            <w:tcW w:w="2265" w:type="dxa"/>
            <w:tcBorders>
              <w:bottom w:val="single" w:sz="4" w:space="0" w:color="auto"/>
            </w:tcBorders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Caractéristiques</w:t>
            </w:r>
          </w:p>
        </w:tc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Entretien </w:t>
            </w:r>
            <w:proofErr w:type="spellStart"/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  <w:proofErr w:type="spellEnd"/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directif</w:t>
            </w:r>
          </w:p>
        </w:tc>
        <w:tc>
          <w:tcPr>
            <w:tcW w:w="2266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Entretien semi directif</w:t>
            </w:r>
          </w:p>
        </w:tc>
        <w:tc>
          <w:tcPr>
            <w:tcW w:w="2266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Entretien papier crayon</w:t>
            </w:r>
          </w:p>
        </w:tc>
      </w:tr>
      <w:tr w:rsidR="00997AB0" w:rsidTr="00997AB0"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Thèmes d’études privilégiés</w:t>
            </w:r>
          </w:p>
        </w:tc>
        <w:tc>
          <w:tcPr>
            <w:tcW w:w="2265" w:type="dxa"/>
          </w:tcPr>
          <w:p w:rsidR="00997AB0" w:rsidRDefault="00997AB0" w:rsidP="009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Motivations, pulsions, inhibitions, représentations-symboles</w:t>
            </w:r>
          </w:p>
        </w:tc>
        <w:tc>
          <w:tcPr>
            <w:tcW w:w="2266" w:type="dxa"/>
          </w:tcPr>
          <w:p w:rsidR="00997AB0" w:rsidRDefault="00997AB0" w:rsidP="009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Motivations, freins. Recueil d’éléments d’image de marque. Usage réel d’un produit</w:t>
            </w:r>
          </w:p>
        </w:tc>
        <w:tc>
          <w:tcPr>
            <w:tcW w:w="2266" w:type="dxa"/>
          </w:tcPr>
          <w:p w:rsidR="00997AB0" w:rsidRDefault="00997AB0" w:rsidP="009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Recueil d’éléments d’image de marque. Usage réel d’un produit</w:t>
            </w:r>
          </w:p>
        </w:tc>
      </w:tr>
      <w:tr w:rsidR="00997AB0" w:rsidTr="00997AB0"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Attitude de l’enquêteur</w:t>
            </w:r>
          </w:p>
        </w:tc>
        <w:tc>
          <w:tcPr>
            <w:tcW w:w="2265" w:type="dxa"/>
          </w:tcPr>
          <w:p w:rsidR="00997AB0" w:rsidRDefault="00997AB0" w:rsidP="009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Compréhension, écoute totale. Neutralité encourageante</w:t>
            </w:r>
          </w:p>
        </w:tc>
        <w:tc>
          <w:tcPr>
            <w:tcW w:w="2266" w:type="dxa"/>
          </w:tcPr>
          <w:p w:rsidR="00997AB0" w:rsidRDefault="00997AB0" w:rsidP="009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Bienveillance. Relance progressive, orientation thématique</w:t>
            </w:r>
          </w:p>
        </w:tc>
        <w:tc>
          <w:tcPr>
            <w:tcW w:w="2266" w:type="dxa"/>
          </w:tcPr>
          <w:p w:rsidR="00997AB0" w:rsidRDefault="00997AB0" w:rsidP="009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Bienveillance. Relance systématique. Liste précise de thèmes.</w:t>
            </w:r>
          </w:p>
        </w:tc>
      </w:tr>
      <w:tr w:rsidR="00997AB0" w:rsidTr="00997AB0"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Support d’interview</w:t>
            </w:r>
          </w:p>
        </w:tc>
        <w:tc>
          <w:tcPr>
            <w:tcW w:w="2265" w:type="dxa"/>
          </w:tcPr>
          <w:p w:rsidR="00997AB0" w:rsidRDefault="00E63F02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Magnétophone</w:t>
            </w:r>
          </w:p>
        </w:tc>
        <w:tc>
          <w:tcPr>
            <w:tcW w:w="2266" w:type="dxa"/>
          </w:tcPr>
          <w:p w:rsidR="00997AB0" w:rsidRDefault="00E63F02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Magnétophone</w:t>
            </w:r>
            <w:r w:rsidR="00BD52BB">
              <w:rPr>
                <w:rFonts w:ascii="Times New Roman" w:hAnsi="Times New Roman" w:cs="Times New Roman"/>
                <w:sz w:val="24"/>
                <w:szCs w:val="24"/>
              </w:rPr>
              <w:t>, guide d’entretien</w:t>
            </w:r>
          </w:p>
        </w:tc>
        <w:tc>
          <w:tcPr>
            <w:tcW w:w="2266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Stylo, guide répertoire</w:t>
            </w:r>
          </w:p>
        </w:tc>
      </w:tr>
      <w:tr w:rsidR="00997AB0" w:rsidTr="00997AB0"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Avantages</w:t>
            </w:r>
          </w:p>
        </w:tc>
        <w:tc>
          <w:tcPr>
            <w:tcW w:w="2265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Fondations théoriques solides fournissant un cadre explicatif 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discours</w:t>
            </w:r>
          </w:p>
        </w:tc>
        <w:tc>
          <w:tcPr>
            <w:tcW w:w="2266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Interview plus « maniable ». Bonne adaptation à un contexte marketing</w:t>
            </w:r>
          </w:p>
        </w:tc>
        <w:tc>
          <w:tcPr>
            <w:tcW w:w="2266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Grande flexibilité de l’interview. Formation rapide des enquêteurs.</w:t>
            </w:r>
          </w:p>
        </w:tc>
      </w:tr>
      <w:tr w:rsidR="00997AB0" w:rsidTr="00997AB0"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Inconvénients</w:t>
            </w:r>
          </w:p>
        </w:tc>
        <w:tc>
          <w:tcPr>
            <w:tcW w:w="2265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« clinicien » adapté au marketing</w:t>
            </w:r>
          </w:p>
        </w:tc>
        <w:tc>
          <w:tcPr>
            <w:tcW w:w="2266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spécifique des enquêteurs</w:t>
            </w:r>
          </w:p>
        </w:tc>
        <w:tc>
          <w:tcPr>
            <w:tcW w:w="2266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superficielle.</w:t>
            </w:r>
          </w:p>
        </w:tc>
      </w:tr>
      <w:tr w:rsidR="00997AB0" w:rsidTr="00997AB0">
        <w:trPr>
          <w:trHeight w:val="50"/>
        </w:trPr>
        <w:tc>
          <w:tcPr>
            <w:tcW w:w="2265" w:type="dxa"/>
            <w:shd w:val="pct15" w:color="auto" w:fill="auto"/>
          </w:tcPr>
          <w:p w:rsidR="00997AB0" w:rsidRPr="00997AB0" w:rsidRDefault="00997AB0" w:rsidP="0099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0">
              <w:rPr>
                <w:rFonts w:ascii="Times New Roman" w:hAnsi="Times New Roman" w:cs="Times New Roman"/>
                <w:b/>
                <w:sz w:val="24"/>
                <w:szCs w:val="24"/>
              </w:rPr>
              <w:t>Echantillonnage</w:t>
            </w:r>
          </w:p>
        </w:tc>
        <w:tc>
          <w:tcPr>
            <w:tcW w:w="2265" w:type="dxa"/>
          </w:tcPr>
          <w:p w:rsidR="00997AB0" w:rsidRDefault="00BD52BB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personnes ; profils</w:t>
            </w:r>
          </w:p>
        </w:tc>
        <w:tc>
          <w:tcPr>
            <w:tcW w:w="2266" w:type="dxa"/>
          </w:tcPr>
          <w:p w:rsidR="00997AB0" w:rsidRDefault="00997AB0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97AB0" w:rsidRDefault="00997AB0" w:rsidP="0053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AB0" w:rsidRDefault="00997AB0" w:rsidP="00531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F4C" w:rsidRDefault="00C57F4C" w:rsidP="00531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F4C" w:rsidRDefault="00C57F4C" w:rsidP="00531204">
      <w:pPr>
        <w:jc w:val="both"/>
        <w:rPr>
          <w:rFonts w:ascii="Times New Roman" w:hAnsi="Times New Roman" w:cs="Times New Roman"/>
          <w:sz w:val="24"/>
          <w:szCs w:val="24"/>
        </w:rPr>
      </w:pPr>
      <w:r w:rsidRPr="00C57F4C">
        <w:rPr>
          <w:rFonts w:ascii="Times New Roman" w:hAnsi="Times New Roman" w:cs="Times New Roman"/>
          <w:b/>
          <w:sz w:val="24"/>
          <w:szCs w:val="24"/>
          <w:highlight w:val="yellow"/>
        </w:rPr>
        <w:t>CF p14 du support de cours</w:t>
      </w:r>
      <w:r>
        <w:rPr>
          <w:rFonts w:ascii="Times New Roman" w:hAnsi="Times New Roman" w:cs="Times New Roman"/>
          <w:sz w:val="24"/>
          <w:szCs w:val="24"/>
        </w:rPr>
        <w:t xml:space="preserve"> : tableau sur les différentes formes d’entretien en profondeur </w:t>
      </w:r>
      <w:r w:rsidRPr="00C57F4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en marketing : la + part du tps : entretien semi-directif (je dirige fortement mon conso’ tout en le laissant s’exprimer). Dans l’échantillonnage : 20 à 30 personnes qu’on interviewe une part une pendant 2h. </w:t>
      </w:r>
      <w:r w:rsidRPr="00C57F4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L’échantillon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faible (que pour le quantitatif ou on est entre 250 et 300) mais on passe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bcp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de tps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personnes.</w:t>
      </w:r>
    </w:p>
    <w:p w:rsidR="00C57F4C" w:rsidRDefault="00C57F4C" w:rsidP="00531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F4C" w:rsidRPr="00C57F4C" w:rsidRDefault="00C57F4C" w:rsidP="00C57F4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F4C">
        <w:rPr>
          <w:rFonts w:ascii="Times New Roman" w:hAnsi="Times New Roman" w:cs="Times New Roman"/>
          <w:b/>
          <w:sz w:val="24"/>
          <w:szCs w:val="24"/>
          <w:u w:val="single"/>
        </w:rPr>
        <w:t>L’entretien semi directif :</w:t>
      </w:r>
    </w:p>
    <w:p w:rsidR="00C57F4C" w:rsidRDefault="00C57F4C" w:rsidP="00C57F4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57F4C" w:rsidRPr="00732C04" w:rsidRDefault="00C57F4C" w:rsidP="00C57F4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Se déroule selon une progression en 4 étapes autour desquelles s’articule le guide d’entretien</w:t>
      </w:r>
      <w:r w:rsidR="00732C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001E">
        <w:rPr>
          <w:rFonts w:ascii="Times New Roman" w:hAnsi="Times New Roman" w:cs="Times New Roman"/>
          <w:b/>
          <w:sz w:val="24"/>
          <w:szCs w:val="24"/>
          <w:highlight w:val="yellow"/>
        </w:rPr>
        <w:t>cf</w:t>
      </w:r>
      <w:proofErr w:type="spellEnd"/>
      <w:r w:rsidR="004A00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p15-16 d</w:t>
      </w:r>
      <w:r w:rsidR="00732C04" w:rsidRPr="00732C04">
        <w:rPr>
          <w:rFonts w:ascii="Times New Roman" w:hAnsi="Times New Roman" w:cs="Times New Roman"/>
          <w:b/>
          <w:sz w:val="24"/>
          <w:szCs w:val="24"/>
          <w:highlight w:val="yellow"/>
        </w:rPr>
        <w:t>u support de cours)</w:t>
      </w:r>
    </w:p>
    <w:p w:rsidR="00C57F4C" w:rsidRDefault="00C57F4C" w:rsidP="00C57F4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Durée </w:t>
      </w:r>
      <w:proofErr w:type="spellStart"/>
      <w:r>
        <w:rPr>
          <w:rFonts w:ascii="Times New Roman" w:hAnsi="Times New Roman" w:cs="Times New Roman"/>
          <w:sz w:val="24"/>
          <w:szCs w:val="24"/>
        </w:rPr>
        <w:t>tot</w:t>
      </w:r>
      <w:proofErr w:type="spellEnd"/>
      <w:r>
        <w:rPr>
          <w:rFonts w:ascii="Times New Roman" w:hAnsi="Times New Roman" w:cs="Times New Roman"/>
          <w:sz w:val="24"/>
          <w:szCs w:val="24"/>
        </w:rPr>
        <w:t> : 1 à 2heures.</w:t>
      </w:r>
    </w:p>
    <w:p w:rsidR="00732C04" w:rsidRDefault="00732C04" w:rsidP="0073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 G d’un entretien : </w:t>
      </w:r>
    </w:p>
    <w:p w:rsidR="00732C04" w:rsidRDefault="00732C04" w:rsidP="00732C0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L’introduction : mise en confiance de l’interviewé</w:t>
      </w:r>
    </w:p>
    <w:p w:rsidR="00732C04" w:rsidRDefault="00732C04" w:rsidP="00732C0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de centrage du sujet : on plonge l’interviewé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cadre imaginaire « imaginez que… »</w:t>
      </w:r>
    </w:p>
    <w:p w:rsidR="00732C04" w:rsidRDefault="00732C04" w:rsidP="00732C0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d’approfondissement : les questions importantes st abordées.</w:t>
      </w:r>
      <w:r w:rsidR="00EF13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C04" w:rsidRDefault="00732C04" w:rsidP="00732C0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de conclusion : l’interviewé est ramené à la réalité pour reconstituer ses défenses psycho</w:t>
      </w:r>
    </w:p>
    <w:p w:rsidR="00732C04" w:rsidRDefault="00732C04" w:rsidP="00732C0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32C04" w:rsidRPr="005F03D6" w:rsidRDefault="00732C04" w:rsidP="005F03D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3D6">
        <w:rPr>
          <w:rFonts w:ascii="Times New Roman" w:hAnsi="Times New Roman" w:cs="Times New Roman"/>
          <w:b/>
          <w:sz w:val="24"/>
          <w:szCs w:val="24"/>
          <w:u w:val="single"/>
        </w:rPr>
        <w:t>Conduite de l’entretien papier crayon</w:t>
      </w:r>
    </w:p>
    <w:p w:rsidR="005F03D6" w:rsidRDefault="005F03D6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la compréhension des règles d’un comportement ou l’analyse des perceptions d’un objet ou d’une situation.</w:t>
      </w:r>
    </w:p>
    <w:p w:rsidR="005F03D6" w:rsidRDefault="005F03D6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s’appuie sur un guide répertoire qui recense la liste des points clés que l’enquêteur doit balayer durant l’interview. </w:t>
      </w:r>
    </w:p>
    <w:p w:rsidR="00C1286B" w:rsidRDefault="00C1286B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infos récoltées st généralement moins riches qu’avec l’entretien semi directif mais + faciles à interpréter.</w:t>
      </w:r>
    </w:p>
    <w:p w:rsidR="00997AB0" w:rsidRDefault="00997AB0" w:rsidP="005F0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AB0" w:rsidRPr="00997AB0" w:rsidRDefault="00997AB0" w:rsidP="005F03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AB0">
        <w:rPr>
          <w:rFonts w:ascii="Times New Roman" w:hAnsi="Times New Roman" w:cs="Times New Roman"/>
          <w:b/>
          <w:sz w:val="28"/>
          <w:szCs w:val="28"/>
          <w:u w:val="single"/>
        </w:rPr>
        <w:t>II] Les techniques de groupe</w:t>
      </w:r>
    </w:p>
    <w:p w:rsidR="00997AB0" w:rsidRDefault="00997AB0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représenter la 2</w:t>
      </w:r>
      <w:r w:rsidRPr="00997AB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branche des études qualitatives. Elles reposent sur des principes de collectes et des modes d’analyse semblables aux entretiens individuels (comme la semi-directivité, l’analyse de contenu…) mais elles ont aussi leurs spécificités qui tiennent au fait qu’un groupe n’est pas égal à la somme des éléments qui le composent.</w:t>
      </w:r>
    </w:p>
    <w:p w:rsidR="00997AB0" w:rsidRDefault="00997AB0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débit de l’effet de dynamique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gpes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nbre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d’idées G par un </w:t>
      </w:r>
      <w:proofErr w:type="spellStart"/>
      <w:r>
        <w:rPr>
          <w:rFonts w:ascii="Times New Roman" w:hAnsi="Times New Roman" w:cs="Times New Roman"/>
          <w:sz w:val="24"/>
          <w:szCs w:val="24"/>
        </w:rPr>
        <w:t>gpe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reste &lt; à celui produit par les individus pris </w:t>
      </w:r>
      <w:r w:rsidR="004275E0">
        <w:rPr>
          <w:rFonts w:ascii="Times New Roman" w:hAnsi="Times New Roman" w:cs="Times New Roman"/>
          <w:sz w:val="24"/>
          <w:szCs w:val="24"/>
        </w:rPr>
        <w:t>isolément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01E" w:rsidRDefault="004A001E" w:rsidP="005F0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01E" w:rsidRDefault="004A001E" w:rsidP="005F0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01E" w:rsidRDefault="004A001E" w:rsidP="005F03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7AB0" w:rsidTr="004A001E">
        <w:tc>
          <w:tcPr>
            <w:tcW w:w="30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7AB0" w:rsidRPr="0055183C" w:rsidRDefault="00997AB0" w:rsidP="004A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3C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3021" w:type="dxa"/>
            <w:shd w:val="pct15" w:color="auto" w:fill="auto"/>
          </w:tcPr>
          <w:p w:rsidR="00997AB0" w:rsidRPr="0055183C" w:rsidRDefault="00997AB0" w:rsidP="0055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3C">
              <w:rPr>
                <w:rFonts w:ascii="Times New Roman" w:hAnsi="Times New Roman" w:cs="Times New Roman"/>
                <w:b/>
                <w:sz w:val="24"/>
                <w:szCs w:val="24"/>
              </w:rPr>
              <w:t>Entretien individuel</w:t>
            </w:r>
          </w:p>
        </w:tc>
        <w:tc>
          <w:tcPr>
            <w:tcW w:w="3021" w:type="dxa"/>
            <w:shd w:val="pct15" w:color="auto" w:fill="auto"/>
          </w:tcPr>
          <w:p w:rsidR="00997AB0" w:rsidRPr="0055183C" w:rsidRDefault="00997AB0" w:rsidP="00551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3C">
              <w:rPr>
                <w:rFonts w:ascii="Times New Roman" w:hAnsi="Times New Roman" w:cs="Times New Roman"/>
                <w:b/>
                <w:sz w:val="24"/>
                <w:szCs w:val="24"/>
              </w:rPr>
              <w:t>Réunion de groupe</w:t>
            </w:r>
          </w:p>
        </w:tc>
      </w:tr>
      <w:tr w:rsidR="00997AB0" w:rsidTr="004A001E">
        <w:tc>
          <w:tcPr>
            <w:tcW w:w="30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7AB0" w:rsidRPr="0055183C" w:rsidRDefault="00997AB0" w:rsidP="004A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3C">
              <w:rPr>
                <w:rFonts w:ascii="Times New Roman" w:hAnsi="Times New Roman" w:cs="Times New Roman"/>
                <w:b/>
                <w:sz w:val="24"/>
                <w:szCs w:val="24"/>
              </w:rPr>
              <w:t>Avantages</w:t>
            </w:r>
          </w:p>
        </w:tc>
        <w:tc>
          <w:tcPr>
            <w:tcW w:w="3021" w:type="dxa"/>
          </w:tcPr>
          <w:p w:rsid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Facile à organiser</w:t>
            </w:r>
          </w:p>
          <w:p w:rsid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Génère </w:t>
            </w:r>
            <w:r w:rsidR="0055183C">
              <w:rPr>
                <w:rFonts w:ascii="Times New Roman" w:hAnsi="Times New Roman" w:cs="Times New Roman"/>
                <w:sz w:val="24"/>
                <w:szCs w:val="24"/>
              </w:rPr>
              <w:t>plu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d’idées que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</w:p>
          <w:p w:rsidR="00997AB0" w:rsidRP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Climat favorable à la livraison </w:t>
            </w:r>
            <w:r w:rsidR="0055183C">
              <w:rPr>
                <w:rFonts w:ascii="Times New Roman" w:hAnsi="Times New Roman" w:cs="Times New Roman"/>
                <w:sz w:val="24"/>
                <w:szCs w:val="24"/>
              </w:rPr>
              <w:t>d’infos intimes</w:t>
            </w:r>
          </w:p>
        </w:tc>
        <w:tc>
          <w:tcPr>
            <w:tcW w:w="3021" w:type="dxa"/>
          </w:tcPr>
          <w:p w:rsid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Rapidité de </w:t>
            </w:r>
            <w:r w:rsidR="0055183C">
              <w:rPr>
                <w:rFonts w:ascii="Times New Roman" w:hAnsi="Times New Roman" w:cs="Times New Roman"/>
                <w:sz w:val="24"/>
                <w:szCs w:val="24"/>
              </w:rPr>
              <w:t>recueil</w:t>
            </w:r>
          </w:p>
          <w:p w:rsid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Degré de qualification modéré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l’animateur</w:t>
            </w:r>
          </w:p>
          <w:p w:rsidR="00997AB0" w:rsidRP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solutions adoptées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 + facilement appliqués</w:t>
            </w:r>
          </w:p>
        </w:tc>
      </w:tr>
      <w:tr w:rsidR="00997AB0" w:rsidTr="004275E0">
        <w:tc>
          <w:tcPr>
            <w:tcW w:w="3020" w:type="dxa"/>
            <w:shd w:val="pct15" w:color="auto" w:fill="auto"/>
            <w:vAlign w:val="center"/>
          </w:tcPr>
          <w:p w:rsidR="00997AB0" w:rsidRPr="0055183C" w:rsidRDefault="00997AB0" w:rsidP="0042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3C">
              <w:rPr>
                <w:rFonts w:ascii="Times New Roman" w:hAnsi="Times New Roman" w:cs="Times New Roman"/>
                <w:b/>
                <w:sz w:val="24"/>
                <w:szCs w:val="24"/>
              </w:rPr>
              <w:t>Inconvénients</w:t>
            </w:r>
          </w:p>
        </w:tc>
        <w:tc>
          <w:tcPr>
            <w:tcW w:w="3021" w:type="dxa"/>
          </w:tcPr>
          <w:p w:rsidR="00997AB0" w:rsidRDefault="0055183C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Interviewer</w:t>
            </w:r>
            <w:r w:rsidR="00997AB0">
              <w:rPr>
                <w:rFonts w:ascii="Times New Roman" w:hAnsi="Times New Roman" w:cs="Times New Roman"/>
                <w:sz w:val="24"/>
                <w:szCs w:val="24"/>
              </w:rPr>
              <w:t xml:space="preserve"> qualifié</w:t>
            </w:r>
          </w:p>
          <w:p w:rsid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Cout financier</w:t>
            </w:r>
          </w:p>
          <w:p w:rsidR="00997AB0" w:rsidRPr="00997AB0" w:rsidRDefault="00997AB0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 de collecte</w:t>
            </w:r>
            <w:r w:rsidR="0055183C">
              <w:rPr>
                <w:rFonts w:ascii="Times New Roman" w:hAnsi="Times New Roman" w:cs="Times New Roman"/>
                <w:sz w:val="24"/>
                <w:szCs w:val="24"/>
              </w:rPr>
              <w:t xml:space="preserve"> élevée</w:t>
            </w:r>
          </w:p>
        </w:tc>
        <w:tc>
          <w:tcPr>
            <w:tcW w:w="3021" w:type="dxa"/>
          </w:tcPr>
          <w:p w:rsidR="00997AB0" w:rsidRDefault="0055183C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Pression vers la conformité</w:t>
            </w:r>
          </w:p>
          <w:p w:rsidR="0055183C" w:rsidRDefault="0055183C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Effet de leadership</w:t>
            </w:r>
          </w:p>
          <w:p w:rsidR="0055183C" w:rsidRPr="0055183C" w:rsidRDefault="0055183C" w:rsidP="0055183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Difficile à organiser (salle spécifique, RV…)</w:t>
            </w:r>
          </w:p>
        </w:tc>
      </w:tr>
    </w:tbl>
    <w:p w:rsidR="00997AB0" w:rsidRDefault="00997AB0" w:rsidP="005F03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5"/>
        <w:gridCol w:w="2550"/>
        <w:gridCol w:w="2589"/>
        <w:gridCol w:w="2234"/>
      </w:tblGrid>
      <w:tr w:rsidR="00A252F3" w:rsidTr="00A252F3">
        <w:tc>
          <w:tcPr>
            <w:tcW w:w="2265" w:type="dxa"/>
            <w:tcBorders>
              <w:bottom w:val="single" w:sz="4" w:space="0" w:color="auto"/>
            </w:tcBorders>
            <w:shd w:val="pct15" w:color="auto" w:fill="auto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pct15" w:color="auto" w:fill="auto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Caractéristiques</w:t>
            </w:r>
          </w:p>
        </w:tc>
        <w:tc>
          <w:tcPr>
            <w:tcW w:w="2266" w:type="dxa"/>
            <w:shd w:val="pct15" w:color="auto" w:fill="auto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Objectifs</w:t>
            </w:r>
          </w:p>
        </w:tc>
        <w:tc>
          <w:tcPr>
            <w:tcW w:w="2266" w:type="dxa"/>
            <w:shd w:val="pct15" w:color="auto" w:fill="auto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Taille / durée</w:t>
            </w:r>
          </w:p>
        </w:tc>
      </w:tr>
      <w:tr w:rsidR="00A252F3" w:rsidTr="00442C3F">
        <w:tc>
          <w:tcPr>
            <w:tcW w:w="2265" w:type="dxa"/>
            <w:shd w:val="pct15" w:color="auto" w:fill="auto"/>
            <w:vAlign w:val="center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Groupe de discussion</w:t>
            </w:r>
          </w:p>
        </w:tc>
        <w:tc>
          <w:tcPr>
            <w:tcW w:w="2265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structurée</w:t>
            </w:r>
          </w:p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directivité de l’animateur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Projection de l’individu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Etude des motivations et freins du groupe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Thérapie de groupe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à 8 membres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à 4h</w:t>
            </w:r>
          </w:p>
        </w:tc>
      </w:tr>
      <w:tr w:rsidR="00A252F3" w:rsidTr="00442C3F">
        <w:tc>
          <w:tcPr>
            <w:tcW w:w="2265" w:type="dxa"/>
            <w:shd w:val="pct15" w:color="auto" w:fill="auto"/>
            <w:vAlign w:val="center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Groupe de réflexion (ou focus group)</w:t>
            </w:r>
          </w:p>
        </w:tc>
        <w:tc>
          <w:tcPr>
            <w:tcW w:w="2265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semi structurée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seul thème familier au groupe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Recueil d’éléments d’images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des axes d’un problème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à 12 membres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à 4h</w:t>
            </w:r>
          </w:p>
        </w:tc>
      </w:tr>
      <w:tr w:rsidR="00A252F3" w:rsidTr="00442C3F">
        <w:tc>
          <w:tcPr>
            <w:tcW w:w="2265" w:type="dxa"/>
            <w:shd w:val="pct15" w:color="auto" w:fill="auto"/>
            <w:vAlign w:val="center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Groupe nominal ou TNG (technique de groupe nominal)</w:t>
            </w:r>
          </w:p>
        </w:tc>
        <w:tc>
          <w:tcPr>
            <w:tcW w:w="2265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très structurée</w:t>
            </w:r>
          </w:p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de groupe et individuelles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seul thème familier par groupe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sz w:val="24"/>
                <w:szCs w:val="24"/>
              </w:rPr>
              <w:t>Recherche d’idées</w:t>
            </w:r>
          </w:p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Critères de choix d’</w:t>
            </w:r>
            <w:r w:rsidR="00442C3F">
              <w:rPr>
                <w:rFonts w:ascii="Times New Roman" w:hAnsi="Times New Roman" w:cs="Times New Roman"/>
                <w:sz w:val="24"/>
                <w:szCs w:val="24"/>
              </w:rPr>
              <w:t>un prod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uit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Recueil d’éléments d’images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à 12 membres</w:t>
            </w:r>
          </w:p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3mois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Plusieurs étapes</w:t>
            </w:r>
          </w:p>
        </w:tc>
      </w:tr>
      <w:tr w:rsidR="00A252F3" w:rsidTr="00442C3F">
        <w:tc>
          <w:tcPr>
            <w:tcW w:w="2265" w:type="dxa"/>
            <w:shd w:val="pct15" w:color="auto" w:fill="auto"/>
            <w:vAlign w:val="center"/>
          </w:tcPr>
          <w:p w:rsidR="00A252F3" w:rsidRPr="00A252F3" w:rsidRDefault="00A252F3" w:rsidP="00A2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Groupe </w:t>
            </w:r>
            <w:proofErr w:type="spellStart"/>
            <w:r w:rsidRPr="00A252F3">
              <w:rPr>
                <w:rFonts w:ascii="Times New Roman" w:hAnsi="Times New Roman" w:cs="Times New Roman"/>
                <w:b/>
                <w:sz w:val="24"/>
                <w:szCs w:val="24"/>
              </w:rPr>
              <w:t>Dellphi</w:t>
            </w:r>
            <w:proofErr w:type="spellEnd"/>
          </w:p>
        </w:tc>
        <w:tc>
          <w:tcPr>
            <w:tcW w:w="2265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très structurée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Prévision par l’expertise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Prévisions à moyen long terme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d’image de marque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critères de choix</w:t>
            </w:r>
          </w:p>
        </w:tc>
        <w:tc>
          <w:tcPr>
            <w:tcW w:w="2266" w:type="dxa"/>
            <w:vAlign w:val="center"/>
          </w:tcPr>
          <w:p w:rsid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à 12 membres</w:t>
            </w:r>
          </w:p>
          <w:p w:rsidR="00A252F3" w:rsidRPr="00A252F3" w:rsidRDefault="00A252F3" w:rsidP="00442C3F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mois en plusieurs étapes</w:t>
            </w:r>
          </w:p>
        </w:tc>
      </w:tr>
    </w:tbl>
    <w:p w:rsidR="00503853" w:rsidRDefault="00A252F3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+ </w:t>
      </w:r>
      <w:r w:rsidR="008A6DFB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descend da le tableau + l’entretien est ficelé</w:t>
      </w:r>
      <w:r w:rsidR="00442C3F">
        <w:rPr>
          <w:rFonts w:ascii="Times New Roman" w:hAnsi="Times New Roman" w:cs="Times New Roman"/>
          <w:sz w:val="24"/>
          <w:szCs w:val="24"/>
        </w:rPr>
        <w:t xml:space="preserve">, + c’est structuré et + </w:t>
      </w:r>
      <w:r w:rsidR="00C81B64">
        <w:rPr>
          <w:rFonts w:ascii="Times New Roman" w:hAnsi="Times New Roman" w:cs="Times New Roman"/>
          <w:sz w:val="24"/>
          <w:szCs w:val="24"/>
        </w:rPr>
        <w:t>ça</w:t>
      </w:r>
      <w:r w:rsidR="008A6DFB">
        <w:rPr>
          <w:rFonts w:ascii="Times New Roman" w:hAnsi="Times New Roman" w:cs="Times New Roman"/>
          <w:sz w:val="24"/>
          <w:szCs w:val="24"/>
        </w:rPr>
        <w:t xml:space="preserve"> coute cher.</w:t>
      </w:r>
    </w:p>
    <w:p w:rsidR="008A6DFB" w:rsidRPr="008A6DFB" w:rsidRDefault="008A6DFB" w:rsidP="005F03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D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Le focus groupe :</w:t>
      </w:r>
      <w:r w:rsidRPr="008A6D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A6DFB" w:rsidRDefault="008A6DFB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Réunion de groupe la + pratiquée aux EU, en Fr, son utilisation est de + en + fréquente car c’est une technique qui couvre un large éventail de questions d’études de marché ; recueil d’éléments d’image de marque, observation de situation, de conso’, test packaging, évaluation pub.</w:t>
      </w:r>
    </w:p>
    <w:p w:rsidR="008A6DFB" w:rsidRDefault="008A6DFB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Taille </w:t>
      </w:r>
      <w:r w:rsidRPr="008A6DF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7 à 10 personnes</w:t>
      </w:r>
    </w:p>
    <w:p w:rsidR="008A6DFB" w:rsidRDefault="008A6DFB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Durée </w:t>
      </w:r>
      <w:r w:rsidRPr="008A6DF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 à 4h</w:t>
      </w:r>
    </w:p>
    <w:p w:rsidR="008A6DFB" w:rsidRDefault="008A6DFB" w:rsidP="005F0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Indemnisation : </w:t>
      </w:r>
    </w:p>
    <w:p w:rsidR="008A6DFB" w:rsidRDefault="008A6DFB" w:rsidP="008A6DFB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 : 30€</w:t>
      </w:r>
    </w:p>
    <w:p w:rsidR="008A6DFB" w:rsidRDefault="008A6DFB" w:rsidP="008A6DFB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Ménagère : 50€</w:t>
      </w:r>
    </w:p>
    <w:p w:rsidR="008A6DFB" w:rsidRDefault="008A6DFB" w:rsidP="008A6DFB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Médecin généraliste 120€</w:t>
      </w:r>
    </w:p>
    <w:p w:rsidR="008A6DFB" w:rsidRDefault="008A6DFB" w:rsidP="008A6DFB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Médecin spé : 220€</w:t>
      </w:r>
    </w:p>
    <w:p w:rsidR="008A6DFB" w:rsidRDefault="008A6DFB" w:rsidP="008A6DFB">
      <w:pPr>
        <w:jc w:val="both"/>
        <w:rPr>
          <w:rFonts w:ascii="Times New Roman" w:hAnsi="Times New Roman" w:cs="Times New Roman"/>
          <w:sz w:val="24"/>
          <w:szCs w:val="24"/>
        </w:rPr>
      </w:pPr>
      <w:r w:rsidRPr="00E97AC3">
        <w:rPr>
          <w:rFonts w:ascii="Times New Roman" w:hAnsi="Times New Roman" w:cs="Times New Roman"/>
          <w:sz w:val="24"/>
          <w:szCs w:val="24"/>
          <w:highlight w:val="yellow"/>
        </w:rPr>
        <w:t>Voir suite support cours</w:t>
      </w:r>
    </w:p>
    <w:p w:rsidR="00C229EA" w:rsidRPr="00C229EA" w:rsidRDefault="00C229EA" w:rsidP="008A6DF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9EA">
        <w:rPr>
          <w:rFonts w:ascii="Times New Roman" w:hAnsi="Times New Roman" w:cs="Times New Roman"/>
          <w:b/>
          <w:sz w:val="28"/>
          <w:szCs w:val="28"/>
          <w:u w:val="single"/>
        </w:rPr>
        <w:t>III] Autres techniques : les techniques de facilitation</w:t>
      </w:r>
    </w:p>
    <w:p w:rsidR="00C229EA" w:rsidRDefault="00C229EA" w:rsidP="008A6D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lever les blocages inconscients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discours. </w:t>
      </w:r>
      <w:r w:rsidR="00E97AC3">
        <w:rPr>
          <w:rFonts w:ascii="Times New Roman" w:hAnsi="Times New Roman" w:cs="Times New Roman"/>
          <w:sz w:val="24"/>
          <w:szCs w:val="24"/>
        </w:rPr>
        <w:t>Plusieurs approches st possibles : entre autres, les techniques projectives et les techniques de créativité</w:t>
      </w:r>
    </w:p>
    <w:p w:rsidR="00E97AC3" w:rsidRDefault="00E97AC3" w:rsidP="008A6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Techniques projectives : </w:t>
      </w:r>
    </w:p>
    <w:p w:rsidR="00E97AC3" w:rsidRDefault="00E97AC3" w:rsidP="00E97AC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Tests d’association : enquêteur présente objet ou produit et récupère les commentaires</w:t>
      </w:r>
    </w:p>
    <w:p w:rsidR="00E97AC3" w:rsidRDefault="00E97AC3" w:rsidP="00E97AC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Tests d’expression : enquêteur fait terminer une courte histoire inachevée ou une phrase sans fin</w:t>
      </w:r>
    </w:p>
    <w:p w:rsidR="004D5954" w:rsidRDefault="00E97AC3" w:rsidP="00E97AC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 </w:t>
      </w:r>
    </w:p>
    <w:p w:rsidR="00E97AC3" w:rsidRDefault="00E97AC3" w:rsidP="00E97AC3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AC3">
        <w:rPr>
          <w:rFonts w:ascii="Times New Roman" w:hAnsi="Times New Roman" w:cs="Times New Roman"/>
          <w:sz w:val="24"/>
          <w:szCs w:val="24"/>
          <w:highlight w:val="yellow"/>
        </w:rPr>
        <w:t>: voir poly</w:t>
      </w:r>
    </w:p>
    <w:p w:rsidR="004D5954" w:rsidRDefault="004D5954" w:rsidP="004D5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Techniques de créativité : </w:t>
      </w:r>
    </w:p>
    <w:p w:rsidR="004D5954" w:rsidRDefault="004D5954" w:rsidP="004D5954">
      <w:pPr>
        <w:jc w:val="both"/>
        <w:rPr>
          <w:rFonts w:ascii="Times New Roman" w:hAnsi="Times New Roman" w:cs="Times New Roman"/>
          <w:sz w:val="24"/>
          <w:szCs w:val="24"/>
        </w:rPr>
      </w:pPr>
      <w:r w:rsidRPr="004D5954">
        <w:rPr>
          <w:rFonts w:ascii="Times New Roman" w:hAnsi="Times New Roman" w:cs="Times New Roman"/>
          <w:sz w:val="24"/>
          <w:szCs w:val="24"/>
          <w:highlight w:val="yellow"/>
        </w:rPr>
        <w:t>POLY</w:t>
      </w:r>
    </w:p>
    <w:p w:rsidR="001C0DB8" w:rsidRPr="004D5954" w:rsidRDefault="001C0DB8" w:rsidP="004D59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Ccl</w:t>
      </w:r>
      <w:proofErr w:type="spellEnd"/>
      <w:r>
        <w:rPr>
          <w:rFonts w:ascii="Times New Roman" w:hAnsi="Times New Roman" w:cs="Times New Roman"/>
          <w:sz w:val="24"/>
          <w:szCs w:val="24"/>
        </w:rPr>
        <w:t> : techniques qualitatives reprennent un essor considérable grâce à l’outil internet qui réduit considérablement les distances et dc les coûts de ces méthodes.</w:t>
      </w:r>
    </w:p>
    <w:sectPr w:rsidR="001C0DB8" w:rsidRPr="004D5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BF" w:rsidRDefault="00C908BF" w:rsidP="004B253C">
      <w:pPr>
        <w:spacing w:after="0" w:line="240" w:lineRule="auto"/>
      </w:pPr>
      <w:r>
        <w:separator/>
      </w:r>
    </w:p>
  </w:endnote>
  <w:endnote w:type="continuationSeparator" w:id="0">
    <w:p w:rsidR="00C908BF" w:rsidRDefault="00C908BF" w:rsidP="004B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9" w:rsidRDefault="00D807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9" w:rsidRDefault="00D8074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9" w:rsidRDefault="00D807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BF" w:rsidRDefault="00C908BF" w:rsidP="004B253C">
      <w:pPr>
        <w:spacing w:after="0" w:line="240" w:lineRule="auto"/>
      </w:pPr>
      <w:r>
        <w:separator/>
      </w:r>
    </w:p>
  </w:footnote>
  <w:footnote w:type="continuationSeparator" w:id="0">
    <w:p w:rsidR="00C908BF" w:rsidRDefault="00C908BF" w:rsidP="004B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9" w:rsidRDefault="00D807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3C" w:rsidRDefault="00D80749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5739130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B253C">
      <w:tab/>
    </w:r>
    <w:r w:rsidR="0080490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9" w:rsidRDefault="00D807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D717"/>
      </v:shape>
    </w:pict>
  </w:numPicBullet>
  <w:abstractNum w:abstractNumId="0">
    <w:nsid w:val="07C5390D"/>
    <w:multiLevelType w:val="hybridMultilevel"/>
    <w:tmpl w:val="09EAA87C"/>
    <w:lvl w:ilvl="0" w:tplc="FFC005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393F"/>
    <w:multiLevelType w:val="hybridMultilevel"/>
    <w:tmpl w:val="D1600C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33CFA"/>
    <w:multiLevelType w:val="hybridMultilevel"/>
    <w:tmpl w:val="2332B3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23728"/>
    <w:multiLevelType w:val="hybridMultilevel"/>
    <w:tmpl w:val="8402A842"/>
    <w:lvl w:ilvl="0" w:tplc="3AB242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C3330"/>
    <w:multiLevelType w:val="hybridMultilevel"/>
    <w:tmpl w:val="F56E0F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C434F"/>
    <w:multiLevelType w:val="hybridMultilevel"/>
    <w:tmpl w:val="EFBA51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C"/>
    <w:rsid w:val="00015623"/>
    <w:rsid w:val="000C5DD4"/>
    <w:rsid w:val="001C0DB8"/>
    <w:rsid w:val="001D5D54"/>
    <w:rsid w:val="00371082"/>
    <w:rsid w:val="003E00B8"/>
    <w:rsid w:val="004275E0"/>
    <w:rsid w:val="00442C3F"/>
    <w:rsid w:val="004A001E"/>
    <w:rsid w:val="004B253C"/>
    <w:rsid w:val="004D349C"/>
    <w:rsid w:val="004D5954"/>
    <w:rsid w:val="00503853"/>
    <w:rsid w:val="00531204"/>
    <w:rsid w:val="00543107"/>
    <w:rsid w:val="0055183C"/>
    <w:rsid w:val="005F03D6"/>
    <w:rsid w:val="00623413"/>
    <w:rsid w:val="006D6D5B"/>
    <w:rsid w:val="00732C04"/>
    <w:rsid w:val="00804905"/>
    <w:rsid w:val="008605D4"/>
    <w:rsid w:val="008A6DFB"/>
    <w:rsid w:val="00997AB0"/>
    <w:rsid w:val="00A252F3"/>
    <w:rsid w:val="00A672C5"/>
    <w:rsid w:val="00BD52BB"/>
    <w:rsid w:val="00C1286B"/>
    <w:rsid w:val="00C229EA"/>
    <w:rsid w:val="00C57F4C"/>
    <w:rsid w:val="00C81B64"/>
    <w:rsid w:val="00C908BF"/>
    <w:rsid w:val="00D80749"/>
    <w:rsid w:val="00E07464"/>
    <w:rsid w:val="00E63F02"/>
    <w:rsid w:val="00E97AC3"/>
    <w:rsid w:val="00EF1395"/>
    <w:rsid w:val="00F149C6"/>
    <w:rsid w:val="00F43012"/>
    <w:rsid w:val="00F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3F2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53C"/>
  </w:style>
  <w:style w:type="paragraph" w:styleId="Pieddepage">
    <w:name w:val="footer"/>
    <w:basedOn w:val="Normal"/>
    <w:link w:val="PieddepageCar"/>
    <w:uiPriority w:val="99"/>
    <w:unhideWhenUsed/>
    <w:rsid w:val="004B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53C"/>
  </w:style>
  <w:style w:type="paragraph" w:styleId="Paragraphedeliste">
    <w:name w:val="List Paragraph"/>
    <w:basedOn w:val="Normal"/>
    <w:uiPriority w:val="34"/>
    <w:qFormat/>
    <w:rsid w:val="00E074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253C"/>
  </w:style>
  <w:style w:type="paragraph" w:styleId="Pieddepage">
    <w:name w:val="footer"/>
    <w:basedOn w:val="Normal"/>
    <w:link w:val="PieddepageCar"/>
    <w:uiPriority w:val="99"/>
    <w:unhideWhenUsed/>
    <w:rsid w:val="004B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253C"/>
  </w:style>
  <w:style w:type="paragraph" w:styleId="Paragraphedeliste">
    <w:name w:val="List Paragraph"/>
    <w:basedOn w:val="Normal"/>
    <w:uiPriority w:val="34"/>
    <w:qFormat/>
    <w:rsid w:val="00E07464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JUNG</dc:creator>
  <cp:keywords/>
  <dc:description/>
  <cp:lastModifiedBy>Julien Sire</cp:lastModifiedBy>
  <cp:revision>5</cp:revision>
  <dcterms:created xsi:type="dcterms:W3CDTF">2016-03-30T10:43:00Z</dcterms:created>
  <dcterms:modified xsi:type="dcterms:W3CDTF">2018-02-26T18:15:00Z</dcterms:modified>
</cp:coreProperties>
</file>