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72" w:type="dxa"/>
        <w:tblLook w:val="04A0" w:firstRow="1" w:lastRow="0" w:firstColumn="1" w:lastColumn="0" w:noHBand="0" w:noVBand="1"/>
      </w:tblPr>
      <w:tblGrid>
        <w:gridCol w:w="10072"/>
      </w:tblGrid>
      <w:tr w:rsidR="009D1BAA" w:rsidTr="00F06BD9">
        <w:trPr>
          <w:trHeight w:val="560"/>
        </w:trPr>
        <w:tc>
          <w:tcPr>
            <w:tcW w:w="100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D1BAA" w:rsidRPr="0052380A" w:rsidRDefault="006D5D22" w:rsidP="009D1BAA">
            <w:pPr>
              <w:tabs>
                <w:tab w:val="left" w:pos="6433"/>
              </w:tabs>
              <w:spacing w:before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L’ACTIVITE</w:t>
            </w:r>
          </w:p>
        </w:tc>
      </w:tr>
    </w:tbl>
    <w:p w:rsidR="00DD1F3C" w:rsidRPr="00DD1F3C" w:rsidRDefault="00DD1F3C">
      <w:r>
        <w:rPr>
          <w:color w:val="FF0000"/>
        </w:rPr>
        <w:br/>
      </w:r>
      <w:r>
        <w:t xml:space="preserve">     </w:t>
      </w:r>
    </w:p>
    <w:p w:rsidR="00DD1F3C" w:rsidRDefault="006D5D22" w:rsidP="00DD1F3C">
      <w:pPr>
        <w:pStyle w:val="Paragraphedeliste"/>
        <w:numPr>
          <w:ilvl w:val="0"/>
          <w:numId w:val="1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L’activité</w:t>
      </w:r>
    </w:p>
    <w:p w:rsidR="006D5D22" w:rsidRDefault="006D5D22" w:rsidP="006D5D22">
      <w:r>
        <w:t xml:space="preserve">   Lorsque l’entreprise a créé le cadre de son activité, elle débute son exploitation. Elle consomme, engage des dépenses. En contrepartie, elle produit, reçoit des recettes.</w:t>
      </w:r>
    </w:p>
    <w:p w:rsidR="006D5D22" w:rsidRDefault="006D5D22" w:rsidP="006D5D22">
      <w:pPr>
        <w:pStyle w:val="Paragraphedeliste"/>
        <w:numPr>
          <w:ilvl w:val="0"/>
          <w:numId w:val="11"/>
        </w:numPr>
      </w:pPr>
      <w:r>
        <w:t xml:space="preserve">Les achats et les consommations constituent des </w:t>
      </w:r>
      <w:r w:rsidRPr="006D5D22">
        <w:rPr>
          <w:b/>
        </w:rPr>
        <w:t>Charges</w:t>
      </w:r>
      <w:r>
        <w:t>.</w:t>
      </w:r>
    </w:p>
    <w:p w:rsidR="006D5D22" w:rsidRPr="006D5D22" w:rsidRDefault="006D5D22" w:rsidP="006D5D22">
      <w:pPr>
        <w:pStyle w:val="Paragraphedeliste"/>
        <w:numPr>
          <w:ilvl w:val="0"/>
          <w:numId w:val="11"/>
        </w:numPr>
      </w:pPr>
      <w:r>
        <w:t xml:space="preserve">Les richesses crées constituent des </w:t>
      </w:r>
      <w:r w:rsidRPr="006D5D22">
        <w:rPr>
          <w:b/>
        </w:rPr>
        <w:t>Produits</w:t>
      </w:r>
      <w:r>
        <w:t>.</w:t>
      </w:r>
      <w:r>
        <w:br/>
      </w:r>
    </w:p>
    <w:p w:rsidR="00BB5AE0" w:rsidRPr="006D5D22" w:rsidRDefault="006D5D22" w:rsidP="0017464F">
      <w:pPr>
        <w:pStyle w:val="Paragraphedeliste"/>
        <w:numPr>
          <w:ilvl w:val="0"/>
          <w:numId w:val="1"/>
        </w:numPr>
        <w:rPr>
          <w:b/>
          <w:sz w:val="24"/>
        </w:rPr>
      </w:pPr>
      <w:r>
        <w:rPr>
          <w:b/>
          <w:color w:val="FF0000"/>
          <w:sz w:val="24"/>
        </w:rPr>
        <w:t>La représentation de l’activité de l’entreprise par la comptabilité financière : le compte de résultat.</w:t>
      </w:r>
      <w:r>
        <w:rPr>
          <w:b/>
          <w:color w:val="FF0000"/>
          <w:sz w:val="24"/>
        </w:rPr>
        <w:br/>
      </w:r>
    </w:p>
    <w:p w:rsidR="006D5D22" w:rsidRDefault="006D5D22" w:rsidP="006D5D22">
      <w:pPr>
        <w:pStyle w:val="Paragraphedeliste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Présentation schématique du Compte de Résultat.</w:t>
      </w:r>
    </w:p>
    <w:p w:rsidR="006D5D22" w:rsidRDefault="008771C6" w:rsidP="006D5D22">
      <w:r>
        <w:t xml:space="preserve">    Il mesure et décrit la formation du résultat dégagé par l’activité de l’entreprise au cours d’une période donnée. Il récapitule, sous forme de tableau, les charges et les produits de l’entreprise. </w:t>
      </w:r>
      <w:r>
        <w:br/>
      </w:r>
      <w:r>
        <w:sym w:font="Wingdings" w:char="F0E0"/>
      </w:r>
      <w:r>
        <w:t xml:space="preserve"> Il fait la synthèse de l’activité de l’entreprise = </w:t>
      </w:r>
      <w:r>
        <w:br/>
      </w:r>
    </w:p>
    <w:p w:rsidR="008771C6" w:rsidRDefault="008771C6" w:rsidP="006D5D22">
      <w:r>
        <w:t>Ce document détermine par différence entre les produits et les charges : le résultat de l’entreprise.</w:t>
      </w:r>
      <w:r>
        <w:br/>
        <w:t>- Bénéfice si : produit &gt; charges</w:t>
      </w:r>
      <w:r>
        <w:br/>
        <w:t>- Perte si : charges &gt; produits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4"/>
        <w:gridCol w:w="2373"/>
        <w:gridCol w:w="3118"/>
        <w:gridCol w:w="2263"/>
      </w:tblGrid>
      <w:tr w:rsidR="008771C6" w:rsidRPr="008771C6" w:rsidTr="008771C6">
        <w:tc>
          <w:tcPr>
            <w:tcW w:w="2584" w:type="dxa"/>
          </w:tcPr>
          <w:p w:rsidR="008771C6" w:rsidRPr="008771C6" w:rsidRDefault="008771C6" w:rsidP="008771C6">
            <w:pPr>
              <w:jc w:val="center"/>
              <w:rPr>
                <w:b/>
              </w:rPr>
            </w:pPr>
            <w:r w:rsidRPr="008771C6">
              <w:rPr>
                <w:b/>
              </w:rPr>
              <w:t>CHARGES</w:t>
            </w:r>
          </w:p>
        </w:tc>
        <w:tc>
          <w:tcPr>
            <w:tcW w:w="2373" w:type="dxa"/>
          </w:tcPr>
          <w:p w:rsidR="008771C6" w:rsidRPr="008771C6" w:rsidRDefault="008771C6" w:rsidP="008771C6">
            <w:pPr>
              <w:jc w:val="center"/>
              <w:rPr>
                <w:b/>
              </w:rPr>
            </w:pPr>
            <w:r w:rsidRPr="008771C6">
              <w:rPr>
                <w:b/>
              </w:rPr>
              <w:t>MONTANT</w:t>
            </w:r>
          </w:p>
        </w:tc>
        <w:tc>
          <w:tcPr>
            <w:tcW w:w="3118" w:type="dxa"/>
          </w:tcPr>
          <w:p w:rsidR="008771C6" w:rsidRPr="008771C6" w:rsidRDefault="008771C6" w:rsidP="008771C6">
            <w:pPr>
              <w:jc w:val="center"/>
              <w:rPr>
                <w:b/>
              </w:rPr>
            </w:pPr>
            <w:r w:rsidRPr="008771C6">
              <w:rPr>
                <w:b/>
              </w:rPr>
              <w:t>PRODUITS</w:t>
            </w:r>
          </w:p>
        </w:tc>
        <w:tc>
          <w:tcPr>
            <w:tcW w:w="2263" w:type="dxa"/>
          </w:tcPr>
          <w:p w:rsidR="008771C6" w:rsidRPr="008771C6" w:rsidRDefault="008771C6" w:rsidP="008771C6">
            <w:pPr>
              <w:jc w:val="center"/>
              <w:rPr>
                <w:b/>
              </w:rPr>
            </w:pPr>
            <w:r w:rsidRPr="008771C6">
              <w:rPr>
                <w:b/>
              </w:rPr>
              <w:t>MONTANT</w:t>
            </w:r>
          </w:p>
        </w:tc>
      </w:tr>
      <w:tr w:rsidR="008771C6" w:rsidTr="008771C6">
        <w:tc>
          <w:tcPr>
            <w:tcW w:w="2584" w:type="dxa"/>
          </w:tcPr>
          <w:p w:rsidR="008771C6" w:rsidRDefault="008771C6" w:rsidP="008771C6">
            <w:r>
              <w:t>Charges d’exploitation :</w:t>
            </w:r>
          </w:p>
        </w:tc>
        <w:tc>
          <w:tcPr>
            <w:tcW w:w="2373" w:type="dxa"/>
          </w:tcPr>
          <w:p w:rsidR="008771C6" w:rsidRDefault="008771C6" w:rsidP="006D5D22"/>
        </w:tc>
        <w:tc>
          <w:tcPr>
            <w:tcW w:w="3118" w:type="dxa"/>
          </w:tcPr>
          <w:p w:rsidR="008771C6" w:rsidRDefault="008771C6" w:rsidP="006D5D22">
            <w:r>
              <w:t>Produits d’exploitation</w:t>
            </w:r>
          </w:p>
        </w:tc>
        <w:tc>
          <w:tcPr>
            <w:tcW w:w="2263" w:type="dxa"/>
          </w:tcPr>
          <w:p w:rsidR="008771C6" w:rsidRDefault="008771C6" w:rsidP="006D5D22"/>
        </w:tc>
      </w:tr>
      <w:tr w:rsidR="008771C6" w:rsidTr="008771C6">
        <w:tc>
          <w:tcPr>
            <w:tcW w:w="2584" w:type="dxa"/>
          </w:tcPr>
          <w:p w:rsidR="008771C6" w:rsidRDefault="008771C6" w:rsidP="006D5D22">
            <w:r>
              <w:t>Charges financières (qui font baisser le résultat HT)</w:t>
            </w:r>
          </w:p>
        </w:tc>
        <w:tc>
          <w:tcPr>
            <w:tcW w:w="2373" w:type="dxa"/>
          </w:tcPr>
          <w:p w:rsidR="008771C6" w:rsidRDefault="008771C6" w:rsidP="006D5D22"/>
        </w:tc>
        <w:tc>
          <w:tcPr>
            <w:tcW w:w="3118" w:type="dxa"/>
          </w:tcPr>
          <w:p w:rsidR="008771C6" w:rsidRDefault="008771C6" w:rsidP="006D5D22">
            <w:r>
              <w:t>Produits financiers (qui font augmenter le résultat HT)</w:t>
            </w:r>
          </w:p>
        </w:tc>
        <w:tc>
          <w:tcPr>
            <w:tcW w:w="2263" w:type="dxa"/>
          </w:tcPr>
          <w:p w:rsidR="008771C6" w:rsidRDefault="008771C6" w:rsidP="006D5D22"/>
        </w:tc>
      </w:tr>
      <w:tr w:rsidR="008771C6" w:rsidTr="008771C6">
        <w:tc>
          <w:tcPr>
            <w:tcW w:w="2584" w:type="dxa"/>
          </w:tcPr>
          <w:p w:rsidR="008771C6" w:rsidRDefault="008771C6" w:rsidP="006D5D22">
            <w:r>
              <w:t>Charges exceptionnelles</w:t>
            </w:r>
          </w:p>
        </w:tc>
        <w:tc>
          <w:tcPr>
            <w:tcW w:w="2373" w:type="dxa"/>
          </w:tcPr>
          <w:p w:rsidR="008771C6" w:rsidRDefault="008771C6" w:rsidP="006D5D22"/>
        </w:tc>
        <w:tc>
          <w:tcPr>
            <w:tcW w:w="3118" w:type="dxa"/>
          </w:tcPr>
          <w:p w:rsidR="008771C6" w:rsidRDefault="008771C6" w:rsidP="006D5D22">
            <w:r>
              <w:t>Produits exceptionnels</w:t>
            </w:r>
          </w:p>
        </w:tc>
        <w:tc>
          <w:tcPr>
            <w:tcW w:w="2263" w:type="dxa"/>
          </w:tcPr>
          <w:p w:rsidR="008771C6" w:rsidRDefault="008771C6" w:rsidP="006D5D22"/>
        </w:tc>
      </w:tr>
      <w:tr w:rsidR="008771C6" w:rsidTr="008771C6">
        <w:tc>
          <w:tcPr>
            <w:tcW w:w="2584" w:type="dxa"/>
          </w:tcPr>
          <w:p w:rsidR="008771C6" w:rsidRDefault="008771C6" w:rsidP="006D5D22">
            <w:r>
              <w:t>Total des charges I II III</w:t>
            </w:r>
          </w:p>
        </w:tc>
        <w:tc>
          <w:tcPr>
            <w:tcW w:w="2373" w:type="dxa"/>
          </w:tcPr>
          <w:p w:rsidR="008771C6" w:rsidRDefault="008771C6" w:rsidP="006D5D22"/>
        </w:tc>
        <w:tc>
          <w:tcPr>
            <w:tcW w:w="3118" w:type="dxa"/>
          </w:tcPr>
          <w:p w:rsidR="008771C6" w:rsidRDefault="008771C6" w:rsidP="006D5D22">
            <w:r>
              <w:t>Total des produits I II III</w:t>
            </w:r>
          </w:p>
        </w:tc>
        <w:tc>
          <w:tcPr>
            <w:tcW w:w="2263" w:type="dxa"/>
          </w:tcPr>
          <w:p w:rsidR="008771C6" w:rsidRDefault="008771C6" w:rsidP="006D5D22"/>
        </w:tc>
      </w:tr>
      <w:tr w:rsidR="008771C6" w:rsidTr="008771C6">
        <w:tc>
          <w:tcPr>
            <w:tcW w:w="2584" w:type="dxa"/>
          </w:tcPr>
          <w:p w:rsidR="008771C6" w:rsidRDefault="008771C6" w:rsidP="006D5D22">
            <w:r>
              <w:t>Résultat (bénéfice)</w:t>
            </w:r>
          </w:p>
        </w:tc>
        <w:tc>
          <w:tcPr>
            <w:tcW w:w="2373" w:type="dxa"/>
          </w:tcPr>
          <w:p w:rsidR="008771C6" w:rsidRDefault="008771C6" w:rsidP="006D5D22"/>
        </w:tc>
        <w:tc>
          <w:tcPr>
            <w:tcW w:w="3118" w:type="dxa"/>
          </w:tcPr>
          <w:p w:rsidR="008771C6" w:rsidRDefault="008771C6" w:rsidP="006D5D22">
            <w:r>
              <w:t>Résultat (perte)</w:t>
            </w:r>
          </w:p>
        </w:tc>
        <w:tc>
          <w:tcPr>
            <w:tcW w:w="2263" w:type="dxa"/>
          </w:tcPr>
          <w:p w:rsidR="008771C6" w:rsidRDefault="008771C6" w:rsidP="006D5D22"/>
        </w:tc>
      </w:tr>
      <w:tr w:rsidR="008771C6" w:rsidTr="008771C6">
        <w:tc>
          <w:tcPr>
            <w:tcW w:w="2584" w:type="dxa"/>
          </w:tcPr>
          <w:p w:rsidR="008771C6" w:rsidRDefault="008771C6" w:rsidP="006D5D22">
            <w:r>
              <w:t>TOTAL GENERAL</w:t>
            </w:r>
          </w:p>
        </w:tc>
        <w:tc>
          <w:tcPr>
            <w:tcW w:w="2373" w:type="dxa"/>
          </w:tcPr>
          <w:p w:rsidR="008771C6" w:rsidRDefault="008771C6" w:rsidP="006D5D22"/>
        </w:tc>
        <w:tc>
          <w:tcPr>
            <w:tcW w:w="3118" w:type="dxa"/>
          </w:tcPr>
          <w:p w:rsidR="008771C6" w:rsidRDefault="008771C6" w:rsidP="006D5D22">
            <w:r>
              <w:t>TOTAL GENERAL</w:t>
            </w:r>
          </w:p>
        </w:tc>
        <w:tc>
          <w:tcPr>
            <w:tcW w:w="2263" w:type="dxa"/>
          </w:tcPr>
          <w:p w:rsidR="008771C6" w:rsidRDefault="008771C6" w:rsidP="006D5D22"/>
        </w:tc>
      </w:tr>
    </w:tbl>
    <w:p w:rsidR="008771C6" w:rsidRDefault="008813F7" w:rsidP="008813F7">
      <w:pPr>
        <w:spacing w:after="0"/>
        <w:rPr>
          <w:i/>
          <w:sz w:val="24"/>
        </w:rPr>
      </w:pPr>
      <w:r>
        <w:br/>
      </w:r>
      <w:r>
        <w:br/>
      </w:r>
      <w:r>
        <w:rPr>
          <w:i/>
          <w:sz w:val="24"/>
        </w:rPr>
        <w:t>Remarque :</w:t>
      </w:r>
    </w:p>
    <w:p w:rsidR="008813F7" w:rsidRPr="008813F7" w:rsidRDefault="008813F7" w:rsidP="008813F7">
      <w:pPr>
        <w:pStyle w:val="Paragraphedeliste"/>
        <w:numPr>
          <w:ilvl w:val="0"/>
          <w:numId w:val="11"/>
        </w:numPr>
        <w:spacing w:after="0"/>
        <w:rPr>
          <w:sz w:val="24"/>
        </w:rPr>
      </w:pPr>
      <w:r>
        <w:t>Les postes du compte du résultat sont complétés avec les comptes des classes 6 et 7.</w:t>
      </w:r>
    </w:p>
    <w:p w:rsidR="008813F7" w:rsidRPr="008813F7" w:rsidRDefault="008813F7" w:rsidP="008813F7">
      <w:pPr>
        <w:pStyle w:val="Paragraphedeliste"/>
        <w:numPr>
          <w:ilvl w:val="0"/>
          <w:numId w:val="11"/>
        </w:numPr>
        <w:spacing w:after="0"/>
        <w:rPr>
          <w:sz w:val="24"/>
        </w:rPr>
      </w:pPr>
      <w:r>
        <w:t>L’égalité suivante doit toujours être vérifiée : TOTAL GENERAL CHARGES = TOTAL GENERAL PRODUITS.</w:t>
      </w:r>
    </w:p>
    <w:p w:rsidR="008813F7" w:rsidRPr="008813F7" w:rsidRDefault="008813F7" w:rsidP="008813F7">
      <w:pPr>
        <w:pStyle w:val="Paragraphedeliste"/>
        <w:numPr>
          <w:ilvl w:val="0"/>
          <w:numId w:val="11"/>
        </w:numPr>
        <w:rPr>
          <w:sz w:val="24"/>
        </w:rPr>
      </w:pPr>
      <w:r>
        <w:t>Le résultat (bénéfice ou perte) se retrouve aussi dans la rubrique CAPITAUX PROPRES au passif du bilan.</w:t>
      </w:r>
    </w:p>
    <w:p w:rsidR="008771C6" w:rsidRDefault="008771C6" w:rsidP="006D5D22"/>
    <w:p w:rsidR="006D5D22" w:rsidRDefault="006D5D22" w:rsidP="006D5D22">
      <w:pPr>
        <w:pStyle w:val="Paragraphedeliste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Les rubriques du Compte de Résultat.</w:t>
      </w:r>
    </w:p>
    <w:p w:rsidR="006D5D22" w:rsidRPr="008813F7" w:rsidRDefault="006D5D22" w:rsidP="006D5D22">
      <w:pPr>
        <w:pStyle w:val="Paragraphedeliste"/>
        <w:numPr>
          <w:ilvl w:val="2"/>
          <w:numId w:val="1"/>
        </w:numPr>
        <w:rPr>
          <w:b/>
          <w:sz w:val="24"/>
        </w:rPr>
      </w:pPr>
      <w:r>
        <w:rPr>
          <w:sz w:val="24"/>
        </w:rPr>
        <w:t>Les charges inscrites au compte de résultat.</w:t>
      </w:r>
    </w:p>
    <w:p w:rsidR="008813F7" w:rsidRPr="008813F7" w:rsidRDefault="008813F7" w:rsidP="008813F7">
      <w:r w:rsidRPr="008813F7">
        <w:t xml:space="preserve">     Charges = opérations qui font baisser le résultat. Elles sont enregistrées hors taxes récupérables et sont classées selon leur nature en trois rubriques.</w:t>
      </w:r>
    </w:p>
    <w:p w:rsidR="008813F7" w:rsidRPr="008813F7" w:rsidRDefault="008813F7" w:rsidP="008813F7">
      <w:pPr>
        <w:pStyle w:val="Paragraphedeliste"/>
        <w:numPr>
          <w:ilvl w:val="0"/>
          <w:numId w:val="12"/>
        </w:numPr>
        <w:rPr>
          <w:u w:val="single"/>
        </w:rPr>
      </w:pPr>
      <w:r w:rsidRPr="008813F7">
        <w:rPr>
          <w:u w:val="single"/>
        </w:rPr>
        <w:t xml:space="preserve">Les charges d’exploitations : relatives à l’activité courante de l’entreprise. </w:t>
      </w:r>
    </w:p>
    <w:p w:rsidR="008813F7" w:rsidRPr="008813F7" w:rsidRDefault="008813F7" w:rsidP="008813F7">
      <w:r w:rsidRPr="008813F7">
        <w:t xml:space="preserve">     Achats de marchandises et de matières premières, achats de fournitures et d’énergie, achat de services auprès des entreprises (location, transport, assurance,…), impôts et taxes, charges de personnel, …</w:t>
      </w:r>
    </w:p>
    <w:p w:rsidR="008813F7" w:rsidRPr="008813F7" w:rsidRDefault="008813F7" w:rsidP="008813F7"/>
    <w:p w:rsidR="008813F7" w:rsidRPr="008813F7" w:rsidRDefault="008813F7" w:rsidP="008813F7">
      <w:pPr>
        <w:pStyle w:val="Paragraphedeliste"/>
        <w:numPr>
          <w:ilvl w:val="0"/>
          <w:numId w:val="12"/>
        </w:numPr>
        <w:rPr>
          <w:u w:val="single"/>
        </w:rPr>
      </w:pPr>
      <w:r w:rsidRPr="008813F7">
        <w:rPr>
          <w:u w:val="single"/>
        </w:rPr>
        <w:t>Les charges financières : relatives à l’activité financière de l’entreprise.</w:t>
      </w:r>
    </w:p>
    <w:p w:rsidR="008813F7" w:rsidRPr="008813F7" w:rsidRDefault="008813F7" w:rsidP="008813F7">
      <w:r w:rsidRPr="008813F7">
        <w:t xml:space="preserve">     Réductions financières accordées (escompte), intérêts versés, moins-values sur cessions de valeurs mobilières de placement, … </w:t>
      </w:r>
    </w:p>
    <w:p w:rsidR="008813F7" w:rsidRPr="008813F7" w:rsidRDefault="008813F7" w:rsidP="008813F7">
      <w:pPr>
        <w:pStyle w:val="Paragraphedeliste"/>
        <w:numPr>
          <w:ilvl w:val="0"/>
          <w:numId w:val="12"/>
        </w:numPr>
        <w:rPr>
          <w:u w:val="single"/>
        </w:rPr>
      </w:pPr>
      <w:r w:rsidRPr="008813F7">
        <w:rPr>
          <w:u w:val="single"/>
        </w:rPr>
        <w:t>Les charges exceptionnelles : n’a pas de relation avec l’activité courante ou financière de l’entreprise.</w:t>
      </w:r>
    </w:p>
    <w:p w:rsidR="008813F7" w:rsidRPr="008813F7" w:rsidRDefault="008813F7" w:rsidP="008813F7">
      <w:r>
        <w:t xml:space="preserve">     Les amendes, les créances devenues insolvables, la valeur nette comptable des immobilisations cédées. </w:t>
      </w:r>
    </w:p>
    <w:p w:rsidR="008813F7" w:rsidRPr="008813F7" w:rsidRDefault="008813F7" w:rsidP="008813F7">
      <w:pPr>
        <w:rPr>
          <w:sz w:val="24"/>
        </w:rPr>
      </w:pPr>
    </w:p>
    <w:p w:rsidR="006D5D22" w:rsidRPr="008813F7" w:rsidRDefault="006D5D22" w:rsidP="006D5D22">
      <w:pPr>
        <w:pStyle w:val="Paragraphedeliste"/>
        <w:numPr>
          <w:ilvl w:val="2"/>
          <w:numId w:val="1"/>
        </w:numPr>
        <w:rPr>
          <w:b/>
          <w:sz w:val="24"/>
        </w:rPr>
      </w:pPr>
      <w:r>
        <w:rPr>
          <w:sz w:val="24"/>
        </w:rPr>
        <w:t xml:space="preserve">Les produits inscrits au compte de résultat. </w:t>
      </w:r>
    </w:p>
    <w:p w:rsidR="008813F7" w:rsidRPr="008813F7" w:rsidRDefault="008813F7" w:rsidP="008813F7">
      <w:r>
        <w:t xml:space="preserve">     Produits = opérations qui font augmenter le résultat. Ils sont enregistrés hors taxes et sont classés selon leur nature en trois rubriques.</w:t>
      </w:r>
    </w:p>
    <w:p w:rsidR="001774E1" w:rsidRPr="001774E1" w:rsidRDefault="001774E1" w:rsidP="001774E1">
      <w:pPr>
        <w:pStyle w:val="Paragraphedeliste"/>
        <w:numPr>
          <w:ilvl w:val="0"/>
          <w:numId w:val="12"/>
        </w:numPr>
        <w:rPr>
          <w:b/>
          <w:sz w:val="24"/>
        </w:rPr>
      </w:pPr>
      <w:r>
        <w:rPr>
          <w:u w:val="single"/>
        </w:rPr>
        <w:t xml:space="preserve">Les produits d’exploitation : relatifs activité courante de l’entreprise. </w:t>
      </w:r>
    </w:p>
    <w:p w:rsidR="001774E1" w:rsidRPr="001774E1" w:rsidRDefault="001774E1" w:rsidP="001774E1">
      <w:r>
        <w:t xml:space="preserve">     Vente de marchandise, de produits finis, de services,…</w:t>
      </w:r>
    </w:p>
    <w:p w:rsidR="001774E1" w:rsidRPr="001774E1" w:rsidRDefault="001774E1" w:rsidP="008813F7">
      <w:pPr>
        <w:pStyle w:val="Paragraphedeliste"/>
        <w:numPr>
          <w:ilvl w:val="0"/>
          <w:numId w:val="12"/>
        </w:numPr>
        <w:rPr>
          <w:b/>
          <w:sz w:val="24"/>
        </w:rPr>
      </w:pPr>
      <w:r>
        <w:rPr>
          <w:u w:val="single"/>
        </w:rPr>
        <w:t>Les produits financiers : relatifs à l’activité financière de l’entreprise.</w:t>
      </w:r>
    </w:p>
    <w:p w:rsidR="001774E1" w:rsidRPr="001774E1" w:rsidRDefault="001774E1" w:rsidP="001774E1">
      <w:r>
        <w:t xml:space="preserve">     Réductions financières accordées (escompte), intérêts perçus, plus-values sur cession de valeurs mobilières de placement,….</w:t>
      </w:r>
    </w:p>
    <w:p w:rsidR="001774E1" w:rsidRPr="001774E1" w:rsidRDefault="001774E1" w:rsidP="008813F7">
      <w:pPr>
        <w:pStyle w:val="Paragraphedeliste"/>
        <w:numPr>
          <w:ilvl w:val="0"/>
          <w:numId w:val="12"/>
        </w:numPr>
        <w:rPr>
          <w:b/>
          <w:sz w:val="24"/>
        </w:rPr>
      </w:pPr>
      <w:r>
        <w:rPr>
          <w:u w:val="single"/>
        </w:rPr>
        <w:t>Les produits exceptionnels : relatifs à l’activité courante ou financière de l’entreprise.</w:t>
      </w:r>
    </w:p>
    <w:p w:rsidR="001774E1" w:rsidRDefault="001774E1" w:rsidP="001774E1">
      <w:r>
        <w:t xml:space="preserve">Prix de vente des immobilisations cédées pendant l’exercice. </w:t>
      </w:r>
    </w:p>
    <w:p w:rsidR="001774E1" w:rsidRPr="001774E1" w:rsidRDefault="001774E1" w:rsidP="001774E1"/>
    <w:p w:rsidR="006D5D22" w:rsidRPr="001774E1" w:rsidRDefault="006D5D22" w:rsidP="006D5D22">
      <w:pPr>
        <w:pStyle w:val="Paragraphedeliste"/>
        <w:numPr>
          <w:ilvl w:val="2"/>
          <w:numId w:val="1"/>
        </w:numPr>
        <w:rPr>
          <w:b/>
          <w:sz w:val="24"/>
        </w:rPr>
      </w:pPr>
      <w:r>
        <w:rPr>
          <w:sz w:val="24"/>
        </w:rPr>
        <w:t>Le résultat.</w:t>
      </w:r>
    </w:p>
    <w:p w:rsidR="001774E1" w:rsidRDefault="001774E1" w:rsidP="001774E1">
      <w:r>
        <w:t xml:space="preserve">    Résultat = variation du patrimoine de l’entreprise au cours d’un exercice donné. Il est déterminé selon les </w:t>
      </w:r>
      <w:proofErr w:type="gramStart"/>
      <w:r>
        <w:t>principes</w:t>
      </w:r>
      <w:proofErr w:type="gramEnd"/>
      <w:r>
        <w:t xml:space="preserve"> de la comptabilité d’engagement. (Différente de la comptabilité de trésorerie). </w:t>
      </w:r>
    </w:p>
    <w:p w:rsidR="001774E1" w:rsidRDefault="001774E1" w:rsidP="001774E1">
      <w:pPr>
        <w:pStyle w:val="Paragraphedeliste"/>
        <w:numPr>
          <w:ilvl w:val="0"/>
          <w:numId w:val="13"/>
        </w:numPr>
      </w:pPr>
      <w:r>
        <w:t>Total produits &gt; Total charges : résultat &gt; 0 : bénéfice.</w:t>
      </w:r>
    </w:p>
    <w:p w:rsidR="001774E1" w:rsidRDefault="001774E1" w:rsidP="001774E1">
      <w:pPr>
        <w:pStyle w:val="Paragraphedeliste"/>
        <w:numPr>
          <w:ilvl w:val="0"/>
          <w:numId w:val="13"/>
        </w:numPr>
      </w:pPr>
      <w:r>
        <w:t>Total produits &lt; Total charges : résultat &lt; 0 : pertes.</w:t>
      </w:r>
    </w:p>
    <w:p w:rsidR="001774E1" w:rsidRDefault="001774E1" w:rsidP="001774E1">
      <w:pPr>
        <w:pStyle w:val="Paragraphedeliste"/>
      </w:pPr>
    </w:p>
    <w:p w:rsidR="001774E1" w:rsidRPr="001774E1" w:rsidRDefault="001774E1" w:rsidP="001774E1">
      <w:pPr>
        <w:pStyle w:val="Paragraphedeliste"/>
      </w:pPr>
    </w:p>
    <w:p w:rsidR="001774E1" w:rsidRDefault="006D5D22" w:rsidP="001774E1">
      <w:pPr>
        <w:pStyle w:val="Paragraphedeliste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Présentation normalisée du compte de résultat. </w:t>
      </w:r>
    </w:p>
    <w:p w:rsidR="001774E1" w:rsidRDefault="001774E1" w:rsidP="001774E1">
      <w:r>
        <w:t xml:space="preserve">     Il faut s’adapter à la taille et aux besoins en informations des entreprises. Le PCG prévoit trois modèles normalisés de présentation du compte de résultat : système de base, système abrégé et système développé. Ils peuvent être présentés en liste ou en tableau à deux colonnes. </w:t>
      </w:r>
    </w:p>
    <w:p w:rsidR="001774E1" w:rsidRDefault="001774E1" w:rsidP="001774E1">
      <w:pPr>
        <w:pStyle w:val="Paragraphedeliste"/>
        <w:numPr>
          <w:ilvl w:val="0"/>
          <w:numId w:val="11"/>
        </w:numPr>
      </w:pPr>
      <w:r>
        <w:t>Le système de base = système de référence</w:t>
      </w:r>
      <w:r w:rsidR="0045293A">
        <w:br/>
      </w:r>
    </w:p>
    <w:p w:rsidR="001774E1" w:rsidRDefault="001774E1" w:rsidP="001774E1">
      <w:pPr>
        <w:pStyle w:val="Paragraphedeliste"/>
        <w:numPr>
          <w:ilvl w:val="0"/>
          <w:numId w:val="11"/>
        </w:numPr>
      </w:pPr>
      <w:r>
        <w:t xml:space="preserve">Le système abrégé ou simplifié = il a moins de postes. Il peut être utilisé par les entreprises dont le total bilan, le chiffre d’affaires et le nombre moyen de salariés ne dépassent certains seuils. </w:t>
      </w:r>
    </w:p>
    <w:p w:rsidR="001774E1" w:rsidRDefault="001774E1" w:rsidP="001774E1">
      <w:pPr>
        <w:pStyle w:val="Paragraphedeliste"/>
        <w:numPr>
          <w:ilvl w:val="1"/>
          <w:numId w:val="11"/>
        </w:numPr>
      </w:pPr>
      <w:r>
        <w:t>Total bilan  &lt;  1M €.</w:t>
      </w:r>
    </w:p>
    <w:p w:rsidR="001774E1" w:rsidRDefault="001774E1" w:rsidP="001774E1">
      <w:pPr>
        <w:pStyle w:val="Paragraphedeliste"/>
        <w:numPr>
          <w:ilvl w:val="1"/>
          <w:numId w:val="11"/>
        </w:numPr>
      </w:pPr>
      <w:r>
        <w:t>Total chiffre d’affaire  &lt;  2M €.</w:t>
      </w:r>
    </w:p>
    <w:p w:rsidR="001774E1" w:rsidRDefault="001774E1" w:rsidP="001774E1">
      <w:pPr>
        <w:pStyle w:val="Paragraphedeliste"/>
        <w:numPr>
          <w:ilvl w:val="1"/>
          <w:numId w:val="11"/>
        </w:numPr>
      </w:pPr>
      <w:r>
        <w:t>Total salariés &lt; 20.</w:t>
      </w:r>
    </w:p>
    <w:p w:rsidR="001774E1" w:rsidRDefault="001774E1" w:rsidP="001774E1">
      <w:pPr>
        <w:pStyle w:val="Paragraphedeliste"/>
        <w:numPr>
          <w:ilvl w:val="2"/>
          <w:numId w:val="11"/>
        </w:numPr>
      </w:pPr>
      <w:r w:rsidRPr="0045293A">
        <w:rPr>
          <w:color w:val="FF0000"/>
        </w:rPr>
        <w:t>DEUX CRITERES SUR TROIS DOIVENT ETRE RESPECTES.</w:t>
      </w:r>
      <w:r w:rsidR="0045293A" w:rsidRPr="0045293A">
        <w:rPr>
          <w:color w:val="FF0000"/>
        </w:rPr>
        <w:br/>
      </w:r>
    </w:p>
    <w:p w:rsidR="001774E1" w:rsidRPr="001774E1" w:rsidRDefault="001774E1" w:rsidP="001774E1">
      <w:pPr>
        <w:pStyle w:val="Paragraphedeliste"/>
        <w:numPr>
          <w:ilvl w:val="0"/>
          <w:numId w:val="11"/>
        </w:numPr>
      </w:pPr>
      <w:r>
        <w:lastRenderedPageBreak/>
        <w:t xml:space="preserve">Le système développé = système facultatif. Il permet aux entreprises de présenter un document plus </w:t>
      </w:r>
      <w:r w:rsidR="0045293A">
        <w:t>détaillé</w:t>
      </w:r>
      <w:r>
        <w:t xml:space="preserve">. </w:t>
      </w:r>
    </w:p>
    <w:sectPr w:rsidR="001774E1" w:rsidRPr="001774E1" w:rsidSect="00E91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DD" w:rsidRDefault="005002DD" w:rsidP="005534E7">
      <w:pPr>
        <w:spacing w:after="0" w:line="240" w:lineRule="auto"/>
      </w:pPr>
      <w:r>
        <w:separator/>
      </w:r>
    </w:p>
  </w:endnote>
  <w:endnote w:type="continuationSeparator" w:id="0">
    <w:p w:rsidR="005002DD" w:rsidRDefault="005002DD" w:rsidP="0055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CE" w:rsidRDefault="00E103C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CE" w:rsidRDefault="00E103C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CE" w:rsidRDefault="00E103C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DD" w:rsidRDefault="005002DD" w:rsidP="005534E7">
      <w:pPr>
        <w:spacing w:after="0" w:line="240" w:lineRule="auto"/>
      </w:pPr>
      <w:r>
        <w:separator/>
      </w:r>
    </w:p>
  </w:footnote>
  <w:footnote w:type="continuationSeparator" w:id="0">
    <w:p w:rsidR="005002DD" w:rsidRDefault="005002DD" w:rsidP="0055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CE" w:rsidRDefault="00E103C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CE" w:rsidRDefault="00E103CE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5867E1C" wp14:editId="53A0CEDD">
          <wp:simplePos x="0" y="0"/>
          <wp:positionH relativeFrom="column">
            <wp:posOffset>6144895</wp:posOffset>
          </wp:positionH>
          <wp:positionV relativeFrom="paragraph">
            <wp:posOffset>-438150</wp:posOffset>
          </wp:positionV>
          <wp:extent cx="873125" cy="791210"/>
          <wp:effectExtent l="0" t="0" r="3175" b="889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CE" w:rsidRDefault="00E103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87"/>
    <w:multiLevelType w:val="hybridMultilevel"/>
    <w:tmpl w:val="58B481E6"/>
    <w:lvl w:ilvl="0" w:tplc="6E148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1267"/>
    <w:multiLevelType w:val="hybridMultilevel"/>
    <w:tmpl w:val="7A2099DC"/>
    <w:lvl w:ilvl="0" w:tplc="142A0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3F46"/>
    <w:multiLevelType w:val="hybridMultilevel"/>
    <w:tmpl w:val="CC7099A0"/>
    <w:lvl w:ilvl="0" w:tplc="5BCE8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07EC"/>
    <w:multiLevelType w:val="hybridMultilevel"/>
    <w:tmpl w:val="3F6A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539C9"/>
    <w:multiLevelType w:val="hybridMultilevel"/>
    <w:tmpl w:val="7F58B956"/>
    <w:lvl w:ilvl="0" w:tplc="CF1284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B2681"/>
    <w:multiLevelType w:val="hybridMultilevel"/>
    <w:tmpl w:val="8FC60CF8"/>
    <w:lvl w:ilvl="0" w:tplc="C3F63BE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91587"/>
    <w:multiLevelType w:val="hybridMultilevel"/>
    <w:tmpl w:val="3E1AD0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66E92"/>
    <w:multiLevelType w:val="hybridMultilevel"/>
    <w:tmpl w:val="BFC2020A"/>
    <w:lvl w:ilvl="0" w:tplc="B36E3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77107"/>
    <w:multiLevelType w:val="hybridMultilevel"/>
    <w:tmpl w:val="AA74BF5E"/>
    <w:lvl w:ilvl="0" w:tplc="AC3AACB2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6404A"/>
    <w:multiLevelType w:val="hybridMultilevel"/>
    <w:tmpl w:val="C65EB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D63"/>
    <w:multiLevelType w:val="hybridMultilevel"/>
    <w:tmpl w:val="7DA005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76DB2"/>
    <w:multiLevelType w:val="hybridMultilevel"/>
    <w:tmpl w:val="3F48F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56DE7"/>
    <w:multiLevelType w:val="hybridMultilevel"/>
    <w:tmpl w:val="1C2AE8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A"/>
    <w:rsid w:val="000662E9"/>
    <w:rsid w:val="00156391"/>
    <w:rsid w:val="0017464F"/>
    <w:rsid w:val="001774E1"/>
    <w:rsid w:val="002078E2"/>
    <w:rsid w:val="002204FA"/>
    <w:rsid w:val="00260C7F"/>
    <w:rsid w:val="002C4EB6"/>
    <w:rsid w:val="00311C79"/>
    <w:rsid w:val="003F71BD"/>
    <w:rsid w:val="0045293A"/>
    <w:rsid w:val="004A11F9"/>
    <w:rsid w:val="004A1EF8"/>
    <w:rsid w:val="004D2BD4"/>
    <w:rsid w:val="005002DD"/>
    <w:rsid w:val="00520000"/>
    <w:rsid w:val="0052380A"/>
    <w:rsid w:val="005534E7"/>
    <w:rsid w:val="00554A05"/>
    <w:rsid w:val="00562389"/>
    <w:rsid w:val="006674BA"/>
    <w:rsid w:val="006D3A4C"/>
    <w:rsid w:val="006D5D22"/>
    <w:rsid w:val="00725CA2"/>
    <w:rsid w:val="00740FE8"/>
    <w:rsid w:val="00782C7D"/>
    <w:rsid w:val="00815B77"/>
    <w:rsid w:val="00872882"/>
    <w:rsid w:val="008771C6"/>
    <w:rsid w:val="008813F7"/>
    <w:rsid w:val="00905B1F"/>
    <w:rsid w:val="00931C78"/>
    <w:rsid w:val="009D1BAA"/>
    <w:rsid w:val="009D3011"/>
    <w:rsid w:val="00B54687"/>
    <w:rsid w:val="00BB5AE0"/>
    <w:rsid w:val="00CD2FA1"/>
    <w:rsid w:val="00DB36C1"/>
    <w:rsid w:val="00DC449A"/>
    <w:rsid w:val="00DD1F3C"/>
    <w:rsid w:val="00E103CE"/>
    <w:rsid w:val="00E91898"/>
    <w:rsid w:val="00F0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EB7D-E169-49C9-B1BF-6068CDE0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6</cp:revision>
  <cp:lastPrinted>2014-12-12T17:06:00Z</cp:lastPrinted>
  <dcterms:created xsi:type="dcterms:W3CDTF">2014-12-09T21:04:00Z</dcterms:created>
  <dcterms:modified xsi:type="dcterms:W3CDTF">2018-02-26T20:02:00Z</dcterms:modified>
</cp:coreProperties>
</file>