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54D8F" w14:textId="77777777" w:rsidR="0002483A" w:rsidRPr="00C760CA" w:rsidRDefault="00C760CA" w:rsidP="00C760CA">
      <w:pPr>
        <w:pBdr>
          <w:top w:val="single" w:sz="18" w:space="1" w:color="92D050"/>
          <w:left w:val="single" w:sz="18" w:space="4" w:color="92D050"/>
          <w:bottom w:val="single" w:sz="18" w:space="1" w:color="92D050"/>
          <w:right w:val="single" w:sz="18" w:space="4" w:color="92D050"/>
          <w:between w:val="single" w:sz="18" w:space="1" w:color="92D050"/>
          <w:bar w:val="single" w:sz="18" w:color="92D050"/>
        </w:pBdr>
        <w:spacing w:after="120"/>
        <w:jc w:val="center"/>
        <w:rPr>
          <w:b/>
          <w:sz w:val="28"/>
          <w:u w:val="single"/>
        </w:rPr>
      </w:pPr>
      <w:r>
        <w:rPr>
          <w:b/>
          <w:sz w:val="28"/>
          <w:u w:val="single"/>
        </w:rPr>
        <w:t>DISTRIBUTION </w:t>
      </w:r>
      <w:r>
        <w:rPr>
          <w:b/>
          <w:sz w:val="28"/>
          <w:u w:val="single"/>
        </w:rPr>
        <w:br/>
        <w:t>Définition</w:t>
      </w:r>
    </w:p>
    <w:p w14:paraId="671D365F" w14:textId="77777777" w:rsidR="00EC0A4F" w:rsidRDefault="00EC0A4F">
      <w:pPr>
        <w:rPr>
          <w:sz w:val="24"/>
        </w:rPr>
      </w:pPr>
    </w:p>
    <w:p w14:paraId="66BBC907" w14:textId="77777777" w:rsidR="00C760CA" w:rsidRDefault="00C760CA">
      <w:pPr>
        <w:rPr>
          <w:sz w:val="24"/>
        </w:rPr>
      </w:pPr>
    </w:p>
    <w:p w14:paraId="4D1C0EAC" w14:textId="77777777" w:rsidR="00C760CA" w:rsidRPr="00C760CA" w:rsidRDefault="00C760CA">
      <w:pPr>
        <w:rPr>
          <w:sz w:val="24"/>
        </w:rPr>
      </w:pPr>
    </w:p>
    <w:p w14:paraId="486BC35C" w14:textId="77777777" w:rsidR="00EC0A4F" w:rsidRPr="00C760CA" w:rsidRDefault="00EC0A4F" w:rsidP="00C760CA">
      <w:pPr>
        <w:pStyle w:val="Paragraphedeliste"/>
        <w:numPr>
          <w:ilvl w:val="0"/>
          <w:numId w:val="1"/>
        </w:numPr>
        <w:ind w:left="-142"/>
        <w:rPr>
          <w:sz w:val="24"/>
        </w:rPr>
      </w:pPr>
      <w:r w:rsidRPr="00C760CA">
        <w:rPr>
          <w:b/>
          <w:sz w:val="24"/>
        </w:rPr>
        <w:t>Assortiment</w:t>
      </w:r>
      <w:r w:rsidRPr="00C760CA">
        <w:rPr>
          <w:sz w:val="24"/>
        </w:rPr>
        <w:t xml:space="preserve"> : </w:t>
      </w:r>
      <w:r w:rsidR="00706113" w:rsidRPr="00C760CA">
        <w:rPr>
          <w:sz w:val="24"/>
        </w:rPr>
        <w:t xml:space="preserve">Ensemble de produits proposés dans un magasin à partir d’une sélection logique. </w:t>
      </w:r>
    </w:p>
    <w:p w14:paraId="69328952" w14:textId="77777777" w:rsidR="00EC0A4F" w:rsidRPr="00C760CA" w:rsidRDefault="00EC0A4F" w:rsidP="00C760CA">
      <w:pPr>
        <w:pStyle w:val="Paragraphedeliste"/>
        <w:ind w:left="-142"/>
        <w:rPr>
          <w:sz w:val="24"/>
        </w:rPr>
      </w:pPr>
    </w:p>
    <w:p w14:paraId="52CAF404" w14:textId="77777777" w:rsidR="00EC0A4F" w:rsidRPr="00C760CA" w:rsidRDefault="00EC0A4F" w:rsidP="00C760CA">
      <w:pPr>
        <w:pStyle w:val="Paragraphedeliste"/>
        <w:numPr>
          <w:ilvl w:val="0"/>
          <w:numId w:val="1"/>
        </w:numPr>
        <w:ind w:left="-142"/>
        <w:rPr>
          <w:sz w:val="24"/>
        </w:rPr>
      </w:pPr>
      <w:r w:rsidRPr="00C760CA">
        <w:rPr>
          <w:b/>
          <w:sz w:val="24"/>
        </w:rPr>
        <w:t>Centre commercial</w:t>
      </w:r>
      <w:r w:rsidRPr="00C760CA">
        <w:rPr>
          <w:sz w:val="24"/>
        </w:rPr>
        <w:t xml:space="preserve"> : </w:t>
      </w:r>
      <w:r w:rsidR="009B3D58" w:rsidRPr="00C760CA">
        <w:rPr>
          <w:sz w:val="24"/>
        </w:rPr>
        <w:t xml:space="preserve">Ensemble de magasins ou de services qui est construit et géré comme une seule unité, depuis le début des années 60. </w:t>
      </w:r>
      <w:r w:rsidRPr="00C760CA">
        <w:rPr>
          <w:sz w:val="24"/>
        </w:rPr>
        <w:t xml:space="preserve"> </w:t>
      </w:r>
      <w:r w:rsidRPr="00C760CA">
        <w:rPr>
          <w:sz w:val="24"/>
        </w:rPr>
        <w:br/>
      </w:r>
    </w:p>
    <w:p w14:paraId="4F002681" w14:textId="77777777" w:rsidR="0020761D" w:rsidRPr="00C760CA" w:rsidRDefault="00EC0A4F" w:rsidP="00C760CA">
      <w:pPr>
        <w:pStyle w:val="Paragraphedeliste"/>
        <w:numPr>
          <w:ilvl w:val="0"/>
          <w:numId w:val="1"/>
        </w:numPr>
        <w:ind w:left="-142"/>
        <w:rPr>
          <w:sz w:val="24"/>
        </w:rPr>
      </w:pPr>
      <w:r w:rsidRPr="00C760CA">
        <w:rPr>
          <w:b/>
          <w:sz w:val="24"/>
        </w:rPr>
        <w:t>Code-barres </w:t>
      </w:r>
      <w:r w:rsidRPr="00C760CA">
        <w:rPr>
          <w:sz w:val="24"/>
        </w:rPr>
        <w:t>:</w:t>
      </w:r>
      <w:r w:rsidR="0020761D" w:rsidRPr="00C760CA">
        <w:rPr>
          <w:sz w:val="24"/>
        </w:rPr>
        <w:t xml:space="preserve"> C’est un ensemble de signes qui identifie le produit, il est lu optiquement et sert au passage en caisse et pour la gestion des stocks. </w:t>
      </w:r>
      <w:r w:rsidR="0020761D" w:rsidRPr="00C760CA">
        <w:rPr>
          <w:sz w:val="24"/>
        </w:rPr>
        <w:br/>
      </w:r>
    </w:p>
    <w:p w14:paraId="53D1EFAA" w14:textId="77777777" w:rsidR="00EC0A4F" w:rsidRPr="00C760CA" w:rsidRDefault="00EC0A4F" w:rsidP="00C760CA">
      <w:pPr>
        <w:pStyle w:val="Paragraphedeliste"/>
        <w:numPr>
          <w:ilvl w:val="0"/>
          <w:numId w:val="1"/>
        </w:numPr>
        <w:ind w:left="-142"/>
        <w:rPr>
          <w:sz w:val="24"/>
        </w:rPr>
      </w:pPr>
      <w:r w:rsidRPr="00C760CA">
        <w:rPr>
          <w:b/>
          <w:sz w:val="24"/>
        </w:rPr>
        <w:t>Commerce de détail</w:t>
      </w:r>
      <w:r w:rsidRPr="00C760CA">
        <w:rPr>
          <w:sz w:val="24"/>
        </w:rPr>
        <w:t> :</w:t>
      </w:r>
      <w:r w:rsidR="0020761D" w:rsidRPr="00C760CA">
        <w:rPr>
          <w:sz w:val="24"/>
        </w:rPr>
        <w:t xml:space="preserve"> Commerce qui va vendre au consommateur final en petite quantité. </w:t>
      </w:r>
      <w:r w:rsidRPr="00C760CA">
        <w:rPr>
          <w:sz w:val="24"/>
        </w:rPr>
        <w:br/>
      </w:r>
    </w:p>
    <w:p w14:paraId="37E42D91" w14:textId="77777777" w:rsidR="00EC0A4F" w:rsidRPr="00C760CA" w:rsidRDefault="00EC0A4F" w:rsidP="00C760CA">
      <w:pPr>
        <w:pStyle w:val="Paragraphedeliste"/>
        <w:numPr>
          <w:ilvl w:val="0"/>
          <w:numId w:val="1"/>
        </w:numPr>
        <w:ind w:left="-142"/>
        <w:rPr>
          <w:sz w:val="24"/>
        </w:rPr>
      </w:pPr>
      <w:r w:rsidRPr="00C760CA">
        <w:rPr>
          <w:b/>
          <w:sz w:val="24"/>
        </w:rPr>
        <w:t>Démarque</w:t>
      </w:r>
      <w:r w:rsidRPr="00C760CA">
        <w:rPr>
          <w:sz w:val="24"/>
        </w:rPr>
        <w:t xml:space="preserve"> : </w:t>
      </w:r>
      <w:r w:rsidR="009B3D58" w:rsidRPr="00C760CA">
        <w:rPr>
          <w:sz w:val="24"/>
        </w:rPr>
        <w:t xml:space="preserve">Différence entre le CA théorique attendue et le CA constaté. Soit parce qu’il y a une démarque connue (solde, réduction,…) soit parce qu’il y a eu une démarque inconnue (vol, problèmes de qualité,…). </w:t>
      </w:r>
      <w:r w:rsidRPr="00C760CA">
        <w:rPr>
          <w:sz w:val="24"/>
        </w:rPr>
        <w:br/>
      </w:r>
    </w:p>
    <w:p w14:paraId="47B4E13A" w14:textId="77777777" w:rsidR="00EC0A4F" w:rsidRPr="00C760CA" w:rsidRDefault="00EC0A4F" w:rsidP="00C760CA">
      <w:pPr>
        <w:pStyle w:val="Paragraphedeliste"/>
        <w:numPr>
          <w:ilvl w:val="0"/>
          <w:numId w:val="1"/>
        </w:numPr>
        <w:ind w:left="-142"/>
        <w:rPr>
          <w:sz w:val="24"/>
        </w:rPr>
      </w:pPr>
      <w:r w:rsidRPr="00C760CA">
        <w:rPr>
          <w:b/>
          <w:sz w:val="24"/>
        </w:rPr>
        <w:t>Discount</w:t>
      </w:r>
      <w:r w:rsidRPr="00C760CA">
        <w:rPr>
          <w:sz w:val="24"/>
        </w:rPr>
        <w:t xml:space="preserve"> : </w:t>
      </w:r>
      <w:r w:rsidR="005240E3" w:rsidRPr="00C760CA">
        <w:rPr>
          <w:sz w:val="24"/>
        </w:rPr>
        <w:t xml:space="preserve">vendre avec une remise. </w:t>
      </w:r>
      <w:r w:rsidRPr="00C760CA">
        <w:rPr>
          <w:sz w:val="24"/>
        </w:rPr>
        <w:br/>
      </w:r>
    </w:p>
    <w:p w14:paraId="013147D7" w14:textId="77777777" w:rsidR="00EC0A4F" w:rsidRPr="00C760CA" w:rsidRDefault="00EC0A4F" w:rsidP="00C760CA">
      <w:pPr>
        <w:pStyle w:val="Paragraphedeliste"/>
        <w:numPr>
          <w:ilvl w:val="0"/>
          <w:numId w:val="1"/>
        </w:numPr>
        <w:ind w:left="-142"/>
        <w:rPr>
          <w:sz w:val="24"/>
        </w:rPr>
      </w:pPr>
      <w:r w:rsidRPr="00C760CA">
        <w:rPr>
          <w:b/>
          <w:sz w:val="24"/>
        </w:rPr>
        <w:t>Distribution sélective</w:t>
      </w:r>
      <w:r w:rsidR="005240E3" w:rsidRPr="00C760CA">
        <w:rPr>
          <w:sz w:val="24"/>
        </w:rPr>
        <w:t xml:space="preserve"> : </w:t>
      </w:r>
      <w:r w:rsidR="00D01BA7" w:rsidRPr="00C760CA">
        <w:rPr>
          <w:sz w:val="24"/>
        </w:rPr>
        <w:t>politique de distribution par laquelle le fabriquant séle</w:t>
      </w:r>
      <w:r w:rsidR="00B51151" w:rsidRPr="00C760CA">
        <w:rPr>
          <w:sz w:val="24"/>
        </w:rPr>
        <w:t xml:space="preserve">ctionne les magasins dans lesquels </w:t>
      </w:r>
      <w:r w:rsidR="00D01BA7" w:rsidRPr="00C760CA">
        <w:rPr>
          <w:sz w:val="24"/>
        </w:rPr>
        <w:t>ses produits sont distribués</w:t>
      </w:r>
      <w:r w:rsidRPr="00C760CA">
        <w:rPr>
          <w:sz w:val="24"/>
        </w:rPr>
        <w:br/>
      </w:r>
    </w:p>
    <w:p w14:paraId="5A9DA772" w14:textId="77777777" w:rsidR="00EC0A4F" w:rsidRPr="00C760CA" w:rsidRDefault="00EC0A4F" w:rsidP="00C760CA">
      <w:pPr>
        <w:pStyle w:val="Paragraphedeliste"/>
        <w:numPr>
          <w:ilvl w:val="0"/>
          <w:numId w:val="1"/>
        </w:numPr>
        <w:ind w:left="-142"/>
        <w:rPr>
          <w:sz w:val="24"/>
        </w:rPr>
      </w:pPr>
      <w:r w:rsidRPr="00C760CA">
        <w:rPr>
          <w:b/>
          <w:sz w:val="24"/>
        </w:rPr>
        <w:t>Enseigne</w:t>
      </w:r>
      <w:r w:rsidRPr="00C760CA">
        <w:rPr>
          <w:sz w:val="24"/>
        </w:rPr>
        <w:t xml:space="preserve"> : </w:t>
      </w:r>
      <w:r w:rsidR="00B51151" w:rsidRPr="00C760CA">
        <w:rPr>
          <w:sz w:val="24"/>
        </w:rPr>
        <w:t xml:space="preserve">nom commercial sous lequel s’affichent un ou plusieurs magasins. </w:t>
      </w:r>
      <w:r w:rsidRPr="00C760CA">
        <w:rPr>
          <w:sz w:val="24"/>
        </w:rPr>
        <w:br/>
      </w:r>
    </w:p>
    <w:p w14:paraId="6D2D9DEC" w14:textId="77777777" w:rsidR="00EC0A4F" w:rsidRPr="00C760CA" w:rsidRDefault="00EC0A4F" w:rsidP="00C760CA">
      <w:pPr>
        <w:pStyle w:val="Paragraphedeliste"/>
        <w:numPr>
          <w:ilvl w:val="0"/>
          <w:numId w:val="1"/>
        </w:numPr>
        <w:ind w:left="-142"/>
        <w:rPr>
          <w:sz w:val="24"/>
        </w:rPr>
      </w:pPr>
      <w:r w:rsidRPr="00C760CA">
        <w:rPr>
          <w:b/>
          <w:sz w:val="24"/>
        </w:rPr>
        <w:t>Franchise</w:t>
      </w:r>
      <w:r w:rsidRPr="00C760CA">
        <w:rPr>
          <w:sz w:val="24"/>
        </w:rPr>
        <w:t xml:space="preserve"> : </w:t>
      </w:r>
      <w:r w:rsidR="0090397B" w:rsidRPr="00C760CA">
        <w:rPr>
          <w:sz w:val="24"/>
        </w:rPr>
        <w:t xml:space="preserve">Contrat entre un franchiseur qui met son savoir-faire (concept, technique) à un franchisé en échange d’une rémunération. </w:t>
      </w:r>
      <w:r w:rsidR="0090397B" w:rsidRPr="00C760CA">
        <w:rPr>
          <w:sz w:val="24"/>
        </w:rPr>
        <w:br/>
      </w:r>
    </w:p>
    <w:p w14:paraId="0A10666A" w14:textId="77777777" w:rsidR="00EC0A4F" w:rsidRPr="00C760CA" w:rsidRDefault="00EC0A4F" w:rsidP="00C760CA">
      <w:pPr>
        <w:pStyle w:val="Paragraphedeliste"/>
        <w:numPr>
          <w:ilvl w:val="0"/>
          <w:numId w:val="1"/>
        </w:numPr>
        <w:ind w:left="-142"/>
        <w:rPr>
          <w:sz w:val="24"/>
        </w:rPr>
      </w:pPr>
      <w:r w:rsidRPr="00C760CA">
        <w:rPr>
          <w:b/>
          <w:sz w:val="24"/>
        </w:rPr>
        <w:t>Gondole</w:t>
      </w:r>
      <w:r w:rsidRPr="00C760CA">
        <w:rPr>
          <w:sz w:val="24"/>
        </w:rPr>
        <w:t xml:space="preserve"> : </w:t>
      </w:r>
      <w:r w:rsidR="00B51151" w:rsidRPr="00C760CA">
        <w:rPr>
          <w:sz w:val="24"/>
        </w:rPr>
        <w:t xml:space="preserve">Mobilier où l’on place les produits à vendre sur plusieurs niveaux dans les magasins libre-service. </w:t>
      </w:r>
      <w:r w:rsidRPr="00C760CA">
        <w:rPr>
          <w:sz w:val="24"/>
        </w:rPr>
        <w:br/>
      </w:r>
    </w:p>
    <w:p w14:paraId="3235B7C4" w14:textId="77777777" w:rsidR="00EC0A4F" w:rsidRPr="00C760CA" w:rsidRDefault="00EC0A4F" w:rsidP="00C760CA">
      <w:pPr>
        <w:pStyle w:val="Paragraphedeliste"/>
        <w:numPr>
          <w:ilvl w:val="0"/>
          <w:numId w:val="1"/>
        </w:numPr>
        <w:ind w:left="-142"/>
        <w:rPr>
          <w:sz w:val="24"/>
        </w:rPr>
      </w:pPr>
      <w:r w:rsidRPr="00C760CA">
        <w:rPr>
          <w:b/>
          <w:sz w:val="24"/>
        </w:rPr>
        <w:t>Grand magasin</w:t>
      </w:r>
      <w:r w:rsidRPr="00C760CA">
        <w:rPr>
          <w:sz w:val="24"/>
        </w:rPr>
        <w:t xml:space="preserve"> : </w:t>
      </w:r>
      <w:r w:rsidR="00D01BA7" w:rsidRPr="00C760CA">
        <w:rPr>
          <w:sz w:val="24"/>
        </w:rPr>
        <w:t>Magasin de grande surface (grande superficie) en général dans les grandes villes qui proposent des produits plutôt haut de gamme dans des secteurs très ciblés autour de l’équipement de la personne.</w:t>
      </w:r>
      <w:r w:rsidR="00D01BA7" w:rsidRPr="00C760CA">
        <w:rPr>
          <w:sz w:val="24"/>
        </w:rPr>
        <w:br/>
      </w:r>
      <w:r w:rsidR="00D01BA7" w:rsidRPr="00C760CA">
        <w:rPr>
          <w:i/>
          <w:sz w:val="24"/>
        </w:rPr>
        <w:t xml:space="preserve">Ex : Galeries </w:t>
      </w:r>
      <w:proofErr w:type="spellStart"/>
      <w:r w:rsidR="00D01BA7" w:rsidRPr="00C760CA">
        <w:rPr>
          <w:i/>
          <w:sz w:val="24"/>
        </w:rPr>
        <w:t>Lafayettes</w:t>
      </w:r>
      <w:proofErr w:type="spellEnd"/>
      <w:r w:rsidRPr="00C760CA">
        <w:rPr>
          <w:sz w:val="24"/>
        </w:rPr>
        <w:br/>
      </w:r>
    </w:p>
    <w:p w14:paraId="51D7AA13" w14:textId="77777777" w:rsidR="00C760CA" w:rsidRDefault="00EC0A4F" w:rsidP="00C760CA">
      <w:pPr>
        <w:pStyle w:val="Paragraphedeliste"/>
        <w:numPr>
          <w:ilvl w:val="0"/>
          <w:numId w:val="1"/>
        </w:numPr>
        <w:ind w:left="-142"/>
        <w:rPr>
          <w:sz w:val="24"/>
        </w:rPr>
      </w:pPr>
      <w:r w:rsidRPr="00C760CA">
        <w:rPr>
          <w:b/>
          <w:sz w:val="24"/>
        </w:rPr>
        <w:t>Grossiste</w:t>
      </w:r>
      <w:r w:rsidRPr="00C760CA">
        <w:rPr>
          <w:sz w:val="24"/>
        </w:rPr>
        <w:t xml:space="preserve"> : </w:t>
      </w:r>
      <w:r w:rsidR="0020761D" w:rsidRPr="00C760CA">
        <w:rPr>
          <w:sz w:val="24"/>
        </w:rPr>
        <w:t xml:space="preserve">Commerçant qui vend en grande quantité à d’autres professionnels (commerçants ou restaurateurs). </w:t>
      </w:r>
    </w:p>
    <w:p w14:paraId="59A48CDE" w14:textId="77777777" w:rsidR="00C760CA" w:rsidRDefault="00C760CA">
      <w:pPr>
        <w:rPr>
          <w:sz w:val="24"/>
        </w:rPr>
      </w:pPr>
      <w:r>
        <w:rPr>
          <w:sz w:val="24"/>
        </w:rPr>
        <w:br w:type="page"/>
      </w:r>
    </w:p>
    <w:p w14:paraId="18BD050E" w14:textId="77777777" w:rsidR="00EC0A4F" w:rsidRDefault="00EC0A4F" w:rsidP="00C760CA">
      <w:pPr>
        <w:rPr>
          <w:sz w:val="24"/>
        </w:rPr>
      </w:pPr>
    </w:p>
    <w:p w14:paraId="2677ACD9" w14:textId="77777777" w:rsidR="00C760CA" w:rsidRPr="00C760CA" w:rsidRDefault="00C760CA" w:rsidP="00C760CA">
      <w:pPr>
        <w:rPr>
          <w:sz w:val="24"/>
        </w:rPr>
      </w:pPr>
    </w:p>
    <w:p w14:paraId="582ED49A" w14:textId="77777777" w:rsidR="00EC0A4F" w:rsidRPr="00C760CA" w:rsidRDefault="00EC0A4F" w:rsidP="00C760CA">
      <w:pPr>
        <w:pStyle w:val="Paragraphedeliste"/>
        <w:numPr>
          <w:ilvl w:val="0"/>
          <w:numId w:val="1"/>
        </w:numPr>
        <w:ind w:left="-142"/>
        <w:rPr>
          <w:sz w:val="24"/>
        </w:rPr>
      </w:pPr>
      <w:r w:rsidRPr="00C760CA">
        <w:rPr>
          <w:b/>
          <w:sz w:val="24"/>
        </w:rPr>
        <w:t>Hard-discount</w:t>
      </w:r>
      <w:r w:rsidRPr="00C760CA">
        <w:rPr>
          <w:sz w:val="24"/>
        </w:rPr>
        <w:t> :</w:t>
      </w:r>
      <w:r w:rsidR="005240E3" w:rsidRPr="00C760CA">
        <w:rPr>
          <w:sz w:val="24"/>
        </w:rPr>
        <w:t xml:space="preserve"> Magasins alimentaires qui vendent à prix discount (prix réduits), des produits basiques (à forte rotation) en libre-service avec peu de marques nationales (marques distributeurs ou toute petite marque) dans un cadre sobre.  </w:t>
      </w:r>
      <w:r w:rsidR="005240E3" w:rsidRPr="00C760CA">
        <w:rPr>
          <w:sz w:val="24"/>
        </w:rPr>
        <w:br/>
      </w:r>
      <w:r w:rsidR="005240E3" w:rsidRPr="00C760CA">
        <w:rPr>
          <w:i/>
        </w:rPr>
        <w:t xml:space="preserve">Ex : </w:t>
      </w:r>
      <w:proofErr w:type="spellStart"/>
      <w:r w:rsidR="005240E3" w:rsidRPr="00C760CA">
        <w:rPr>
          <w:i/>
        </w:rPr>
        <w:t>Netto</w:t>
      </w:r>
      <w:proofErr w:type="spellEnd"/>
      <w:r w:rsidR="005240E3" w:rsidRPr="00C760CA">
        <w:rPr>
          <w:i/>
        </w:rPr>
        <w:t xml:space="preserve">, Dia, </w:t>
      </w:r>
      <w:proofErr w:type="spellStart"/>
      <w:r w:rsidR="005240E3" w:rsidRPr="00C760CA">
        <w:rPr>
          <w:i/>
        </w:rPr>
        <w:t>Lider</w:t>
      </w:r>
      <w:proofErr w:type="spellEnd"/>
      <w:r w:rsidR="005240E3" w:rsidRPr="00C760CA">
        <w:rPr>
          <w:i/>
        </w:rPr>
        <w:t xml:space="preserve"> Price</w:t>
      </w:r>
      <w:r w:rsidR="00B51151" w:rsidRPr="00C760CA">
        <w:rPr>
          <w:i/>
        </w:rPr>
        <w:t xml:space="preserve">. </w:t>
      </w:r>
      <w:r w:rsidRPr="00C760CA">
        <w:br/>
      </w:r>
    </w:p>
    <w:p w14:paraId="179EF4A2" w14:textId="77777777" w:rsidR="00EC0A4F" w:rsidRPr="00C760CA" w:rsidRDefault="00EC0A4F" w:rsidP="00C760CA">
      <w:pPr>
        <w:pStyle w:val="Paragraphedeliste"/>
        <w:numPr>
          <w:ilvl w:val="0"/>
          <w:numId w:val="1"/>
        </w:numPr>
        <w:ind w:left="-142"/>
        <w:rPr>
          <w:sz w:val="24"/>
        </w:rPr>
      </w:pPr>
      <w:r w:rsidRPr="00C760CA">
        <w:rPr>
          <w:b/>
          <w:sz w:val="24"/>
        </w:rPr>
        <w:t>Hypermarché</w:t>
      </w:r>
      <w:r w:rsidRPr="00C760CA">
        <w:rPr>
          <w:sz w:val="24"/>
        </w:rPr>
        <w:t> :</w:t>
      </w:r>
      <w:r w:rsidR="00D01BA7" w:rsidRPr="00C760CA">
        <w:rPr>
          <w:sz w:val="24"/>
        </w:rPr>
        <w:t xml:space="preserve"> Magasin d’une superficie supérieure à 2 500 m² qui propose de l’alimentaire et non-alimentaire avec une dominante alimentaire (2/3 de la surface). </w:t>
      </w:r>
      <w:r w:rsidR="006B77DD" w:rsidRPr="00C760CA">
        <w:rPr>
          <w:sz w:val="24"/>
        </w:rPr>
        <w:t xml:space="preserve">Mais en général, c’est autour de 10 000 m². </w:t>
      </w:r>
      <w:r w:rsidRPr="00C760CA">
        <w:rPr>
          <w:sz w:val="24"/>
        </w:rPr>
        <w:br/>
      </w:r>
    </w:p>
    <w:p w14:paraId="481BB8C7" w14:textId="77777777" w:rsidR="00EC0A4F" w:rsidRPr="00C760CA" w:rsidRDefault="00EC0A4F" w:rsidP="00C760CA">
      <w:pPr>
        <w:pStyle w:val="Paragraphedeliste"/>
        <w:numPr>
          <w:ilvl w:val="0"/>
          <w:numId w:val="1"/>
        </w:numPr>
        <w:ind w:left="-142"/>
        <w:rPr>
          <w:sz w:val="24"/>
        </w:rPr>
      </w:pPr>
      <w:r w:rsidRPr="00C760CA">
        <w:rPr>
          <w:b/>
          <w:sz w:val="24"/>
        </w:rPr>
        <w:t>Libre-service</w:t>
      </w:r>
      <w:r w:rsidRPr="00C760CA">
        <w:rPr>
          <w:sz w:val="24"/>
        </w:rPr>
        <w:t xml:space="preserve"> : </w:t>
      </w:r>
      <w:r w:rsidR="0020761D" w:rsidRPr="00C760CA">
        <w:rPr>
          <w:sz w:val="24"/>
        </w:rPr>
        <w:t xml:space="preserve">Type de vente où le client se sert sans intermédiaire, quand c’est autorisé. </w:t>
      </w:r>
      <w:r w:rsidR="0020761D" w:rsidRPr="00C760CA">
        <w:rPr>
          <w:sz w:val="24"/>
        </w:rPr>
        <w:br/>
      </w:r>
      <w:r w:rsidR="0020761D" w:rsidRPr="00C760CA">
        <w:rPr>
          <w:i/>
          <w:sz w:val="24"/>
        </w:rPr>
        <w:t xml:space="preserve">Ex : pompe à essence. </w:t>
      </w:r>
      <w:r w:rsidRPr="00C760CA">
        <w:rPr>
          <w:sz w:val="24"/>
        </w:rPr>
        <w:br/>
      </w:r>
    </w:p>
    <w:p w14:paraId="6A8C8088" w14:textId="77777777" w:rsidR="00EC0A4F" w:rsidRPr="00C760CA" w:rsidRDefault="00EC0A4F" w:rsidP="00C760CA">
      <w:pPr>
        <w:pStyle w:val="Paragraphedeliste"/>
        <w:numPr>
          <w:ilvl w:val="0"/>
          <w:numId w:val="1"/>
        </w:numPr>
        <w:ind w:left="-142"/>
        <w:rPr>
          <w:sz w:val="24"/>
        </w:rPr>
      </w:pPr>
      <w:r w:rsidRPr="00C760CA">
        <w:rPr>
          <w:b/>
          <w:sz w:val="24"/>
        </w:rPr>
        <w:t>Locomotive</w:t>
      </w:r>
      <w:r w:rsidRPr="00C760CA">
        <w:rPr>
          <w:sz w:val="24"/>
        </w:rPr>
        <w:t xml:space="preserve"> : </w:t>
      </w:r>
      <w:r w:rsidR="005240E3" w:rsidRPr="00C760CA">
        <w:rPr>
          <w:sz w:val="24"/>
        </w:rPr>
        <w:t>Magasin qui permet d’attirer du monde dans une zone commerciale ; a un effet entrainant.</w:t>
      </w:r>
      <w:r w:rsidR="005240E3" w:rsidRPr="00C760CA">
        <w:rPr>
          <w:sz w:val="24"/>
        </w:rPr>
        <w:br/>
      </w:r>
    </w:p>
    <w:p w14:paraId="2B2BE43C" w14:textId="77777777" w:rsidR="00EC0A4F" w:rsidRPr="00C760CA" w:rsidRDefault="00EC0A4F" w:rsidP="00C760CA">
      <w:pPr>
        <w:pStyle w:val="Paragraphedeliste"/>
        <w:numPr>
          <w:ilvl w:val="0"/>
          <w:numId w:val="1"/>
        </w:numPr>
        <w:ind w:left="-142"/>
        <w:rPr>
          <w:sz w:val="24"/>
        </w:rPr>
      </w:pPr>
      <w:r w:rsidRPr="00C760CA">
        <w:rPr>
          <w:b/>
          <w:sz w:val="24"/>
        </w:rPr>
        <w:t>Référencement</w:t>
      </w:r>
      <w:r w:rsidRPr="00C760CA">
        <w:rPr>
          <w:sz w:val="24"/>
        </w:rPr>
        <w:t> :</w:t>
      </w:r>
      <w:r w:rsidR="005240E3" w:rsidRPr="00C760CA">
        <w:rPr>
          <w:sz w:val="24"/>
        </w:rPr>
        <w:t xml:space="preserve"> </w:t>
      </w:r>
      <w:r w:rsidR="00D01BA7" w:rsidRPr="00C760CA">
        <w:rPr>
          <w:sz w:val="24"/>
        </w:rPr>
        <w:t xml:space="preserve">Accord donné par un magasin ou une centrale d’achat pour exposer et mettre en vente le produit d’un fabricant. </w:t>
      </w:r>
      <w:r w:rsidRPr="00C760CA">
        <w:rPr>
          <w:sz w:val="24"/>
        </w:rPr>
        <w:br/>
      </w:r>
    </w:p>
    <w:p w14:paraId="4DDF8AD1" w14:textId="77777777" w:rsidR="00EC0A4F" w:rsidRPr="00C760CA" w:rsidRDefault="00EC0A4F" w:rsidP="00C760CA">
      <w:pPr>
        <w:pStyle w:val="Paragraphedeliste"/>
        <w:numPr>
          <w:ilvl w:val="0"/>
          <w:numId w:val="1"/>
        </w:numPr>
        <w:ind w:left="-142"/>
        <w:rPr>
          <w:sz w:val="24"/>
        </w:rPr>
      </w:pPr>
      <w:r w:rsidRPr="00C760CA">
        <w:rPr>
          <w:b/>
          <w:sz w:val="24"/>
        </w:rPr>
        <w:t>Supérette</w:t>
      </w:r>
      <w:r w:rsidRPr="00C760CA">
        <w:rPr>
          <w:sz w:val="24"/>
        </w:rPr>
        <w:t xml:space="preserve"> : </w:t>
      </w:r>
      <w:r w:rsidR="005240E3" w:rsidRPr="00C760CA">
        <w:rPr>
          <w:sz w:val="24"/>
        </w:rPr>
        <w:t xml:space="preserve">Magasin de proximité d’une surface comprise entre 120 et 400 m² et avec essentiellement des produits alimentaires. </w:t>
      </w:r>
      <w:r w:rsidRPr="00C760CA">
        <w:rPr>
          <w:sz w:val="24"/>
        </w:rPr>
        <w:br/>
      </w:r>
    </w:p>
    <w:p w14:paraId="13DD5689" w14:textId="77777777" w:rsidR="00EC0A4F" w:rsidRPr="00C760CA" w:rsidRDefault="00EC0A4F" w:rsidP="00C760CA">
      <w:pPr>
        <w:pStyle w:val="Paragraphedeliste"/>
        <w:numPr>
          <w:ilvl w:val="0"/>
          <w:numId w:val="1"/>
        </w:numPr>
        <w:ind w:left="-142"/>
        <w:rPr>
          <w:sz w:val="24"/>
        </w:rPr>
      </w:pPr>
      <w:r w:rsidRPr="00C760CA">
        <w:rPr>
          <w:b/>
          <w:sz w:val="24"/>
        </w:rPr>
        <w:t>VPCD</w:t>
      </w:r>
      <w:r w:rsidRPr="00C760CA">
        <w:rPr>
          <w:sz w:val="24"/>
        </w:rPr>
        <w:t> :</w:t>
      </w:r>
      <w:r w:rsidR="00D01BA7" w:rsidRPr="00C760CA">
        <w:rPr>
          <w:sz w:val="24"/>
        </w:rPr>
        <w:t xml:space="preserve"> Vente Par Correspondance à Distance. Passer sa commande sans voir le type. </w:t>
      </w:r>
      <w:r w:rsidR="00D01BA7" w:rsidRPr="00C760CA">
        <w:rPr>
          <w:sz w:val="24"/>
        </w:rPr>
        <w:br/>
      </w:r>
      <w:r w:rsidR="00D01BA7" w:rsidRPr="00C760CA">
        <w:rPr>
          <w:i/>
          <w:sz w:val="24"/>
        </w:rPr>
        <w:t xml:space="preserve">Ex : Redoute, Amazon, … </w:t>
      </w:r>
      <w:r w:rsidRPr="00C760CA">
        <w:rPr>
          <w:sz w:val="24"/>
        </w:rPr>
        <w:br/>
      </w:r>
    </w:p>
    <w:p w14:paraId="2D4D7ABF" w14:textId="77777777" w:rsidR="00EC0A4F" w:rsidRPr="00C760CA" w:rsidRDefault="00EC0A4F" w:rsidP="00C760CA">
      <w:pPr>
        <w:pStyle w:val="Paragraphedeliste"/>
        <w:numPr>
          <w:ilvl w:val="0"/>
          <w:numId w:val="1"/>
        </w:numPr>
        <w:ind w:left="-142"/>
        <w:rPr>
          <w:sz w:val="24"/>
        </w:rPr>
      </w:pPr>
      <w:r w:rsidRPr="00C760CA">
        <w:rPr>
          <w:b/>
          <w:sz w:val="24"/>
        </w:rPr>
        <w:t>Zone de chalandise</w:t>
      </w:r>
      <w:r w:rsidRPr="00C760CA">
        <w:rPr>
          <w:sz w:val="24"/>
        </w:rPr>
        <w:t> :</w:t>
      </w:r>
      <w:r w:rsidR="009B3D58" w:rsidRPr="00C760CA">
        <w:rPr>
          <w:sz w:val="24"/>
        </w:rPr>
        <w:t xml:space="preserve"> Zone géographique où se regroupe les clients réels ou potentiels d’</w:t>
      </w:r>
      <w:r w:rsidR="00706113" w:rsidRPr="00C760CA">
        <w:rPr>
          <w:sz w:val="24"/>
        </w:rPr>
        <w:t xml:space="preserve">un magasin ; utile pour déterminer ce que l’on va mettre dans le magasin. </w:t>
      </w:r>
    </w:p>
    <w:sectPr w:rsidR="00EC0A4F" w:rsidRPr="00C760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74425" w14:textId="77777777" w:rsidR="00C82E2B" w:rsidRDefault="00C82E2B" w:rsidP="00CC13BA">
      <w:pPr>
        <w:spacing w:after="0" w:line="240" w:lineRule="auto"/>
      </w:pPr>
      <w:r>
        <w:separator/>
      </w:r>
    </w:p>
  </w:endnote>
  <w:endnote w:type="continuationSeparator" w:id="0">
    <w:p w14:paraId="6F717C23" w14:textId="77777777" w:rsidR="00C82E2B" w:rsidRDefault="00C82E2B" w:rsidP="00CC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8D24" w14:textId="77777777" w:rsidR="000142B7" w:rsidRDefault="000142B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2D5B" w14:textId="77777777" w:rsidR="000142B7" w:rsidRDefault="000142B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6477" w14:textId="77777777" w:rsidR="000142B7" w:rsidRDefault="000142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1F1C3" w14:textId="77777777" w:rsidR="00C82E2B" w:rsidRDefault="00C82E2B" w:rsidP="00CC13BA">
      <w:pPr>
        <w:spacing w:after="0" w:line="240" w:lineRule="auto"/>
      </w:pPr>
      <w:r>
        <w:separator/>
      </w:r>
    </w:p>
  </w:footnote>
  <w:footnote w:type="continuationSeparator" w:id="0">
    <w:p w14:paraId="56AAC92D" w14:textId="77777777" w:rsidR="00C82E2B" w:rsidRDefault="00C82E2B" w:rsidP="00CC1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9D19" w14:textId="77777777" w:rsidR="000142B7" w:rsidRDefault="000142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758A" w14:textId="06D0D9C2" w:rsidR="00CC13BA" w:rsidRDefault="000142B7">
    <w:pPr>
      <w:pStyle w:val="En-tte"/>
    </w:pPr>
    <w:bookmarkStart w:id="0" w:name="_GoBack"/>
    <w:r>
      <w:rPr>
        <w:noProof/>
        <w:lang w:eastAsia="fr-FR"/>
      </w:rPr>
      <w:drawing>
        <wp:anchor distT="0" distB="0" distL="114300" distR="114300" simplePos="0" relativeHeight="251658240" behindDoc="0" locked="0" layoutInCell="1" allowOverlap="1" wp14:anchorId="70ED1374" wp14:editId="464155EA">
          <wp:simplePos x="0" y="0"/>
          <wp:positionH relativeFrom="column">
            <wp:posOffset>5746115</wp:posOffset>
          </wp:positionH>
          <wp:positionV relativeFrom="paragraph">
            <wp:posOffset>-449580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1B8C4" w14:textId="77777777" w:rsidR="000142B7" w:rsidRDefault="000142B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D6212"/>
    <w:multiLevelType w:val="hybridMultilevel"/>
    <w:tmpl w:val="3C04D8CA"/>
    <w:lvl w:ilvl="0" w:tplc="5E9AA7CE">
      <w:start w:val="1"/>
      <w:numFmt w:val="decimal"/>
      <w:lvlText w:val="%1."/>
      <w:lvlJc w:val="left"/>
      <w:pPr>
        <w:ind w:left="720" w:hanging="360"/>
      </w:pPr>
      <w:rPr>
        <w:rFonts w:hint="default"/>
        <w:b/>
        <w:color w:val="385623" w:themeColor="accent6"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07"/>
    <w:rsid w:val="000142B7"/>
    <w:rsid w:val="0002483A"/>
    <w:rsid w:val="0020761D"/>
    <w:rsid w:val="005240E3"/>
    <w:rsid w:val="005F4567"/>
    <w:rsid w:val="006B77DD"/>
    <w:rsid w:val="00706113"/>
    <w:rsid w:val="0090397B"/>
    <w:rsid w:val="009B3D58"/>
    <w:rsid w:val="009C3407"/>
    <w:rsid w:val="00A91925"/>
    <w:rsid w:val="00B51151"/>
    <w:rsid w:val="00C760CA"/>
    <w:rsid w:val="00C82E2B"/>
    <w:rsid w:val="00CC13BA"/>
    <w:rsid w:val="00D01BA7"/>
    <w:rsid w:val="00EC0A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2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0A4F"/>
    <w:pPr>
      <w:ind w:left="720"/>
      <w:contextualSpacing/>
    </w:pPr>
  </w:style>
  <w:style w:type="paragraph" w:styleId="Textedebulles">
    <w:name w:val="Balloon Text"/>
    <w:basedOn w:val="Normal"/>
    <w:link w:val="TextedebullesCar"/>
    <w:uiPriority w:val="99"/>
    <w:semiHidden/>
    <w:unhideWhenUsed/>
    <w:rsid w:val="00C760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0CA"/>
    <w:rPr>
      <w:rFonts w:ascii="Segoe UI" w:hAnsi="Segoe UI" w:cs="Segoe UI"/>
      <w:sz w:val="18"/>
      <w:szCs w:val="18"/>
    </w:rPr>
  </w:style>
  <w:style w:type="paragraph" w:styleId="En-tte">
    <w:name w:val="header"/>
    <w:basedOn w:val="Normal"/>
    <w:link w:val="En-tteCar"/>
    <w:uiPriority w:val="99"/>
    <w:unhideWhenUsed/>
    <w:rsid w:val="00CC13BA"/>
    <w:pPr>
      <w:tabs>
        <w:tab w:val="center" w:pos="4536"/>
        <w:tab w:val="right" w:pos="9072"/>
      </w:tabs>
      <w:spacing w:after="0" w:line="240" w:lineRule="auto"/>
    </w:pPr>
  </w:style>
  <w:style w:type="character" w:customStyle="1" w:styleId="En-tteCar">
    <w:name w:val="En-tête Car"/>
    <w:basedOn w:val="Policepardfaut"/>
    <w:link w:val="En-tte"/>
    <w:uiPriority w:val="99"/>
    <w:rsid w:val="00CC13BA"/>
  </w:style>
  <w:style w:type="paragraph" w:styleId="Pieddepage">
    <w:name w:val="footer"/>
    <w:basedOn w:val="Normal"/>
    <w:link w:val="PieddepageCar"/>
    <w:uiPriority w:val="99"/>
    <w:unhideWhenUsed/>
    <w:rsid w:val="00CC13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1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0A4F"/>
    <w:pPr>
      <w:ind w:left="720"/>
      <w:contextualSpacing/>
    </w:pPr>
  </w:style>
  <w:style w:type="paragraph" w:styleId="Textedebulles">
    <w:name w:val="Balloon Text"/>
    <w:basedOn w:val="Normal"/>
    <w:link w:val="TextedebullesCar"/>
    <w:uiPriority w:val="99"/>
    <w:semiHidden/>
    <w:unhideWhenUsed/>
    <w:rsid w:val="00C760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0CA"/>
    <w:rPr>
      <w:rFonts w:ascii="Segoe UI" w:hAnsi="Segoe UI" w:cs="Segoe UI"/>
      <w:sz w:val="18"/>
      <w:szCs w:val="18"/>
    </w:rPr>
  </w:style>
  <w:style w:type="paragraph" w:styleId="En-tte">
    <w:name w:val="header"/>
    <w:basedOn w:val="Normal"/>
    <w:link w:val="En-tteCar"/>
    <w:uiPriority w:val="99"/>
    <w:unhideWhenUsed/>
    <w:rsid w:val="00CC13BA"/>
    <w:pPr>
      <w:tabs>
        <w:tab w:val="center" w:pos="4536"/>
        <w:tab w:val="right" w:pos="9072"/>
      </w:tabs>
      <w:spacing w:after="0" w:line="240" w:lineRule="auto"/>
    </w:pPr>
  </w:style>
  <w:style w:type="character" w:customStyle="1" w:styleId="En-tteCar">
    <w:name w:val="En-tête Car"/>
    <w:basedOn w:val="Policepardfaut"/>
    <w:link w:val="En-tte"/>
    <w:uiPriority w:val="99"/>
    <w:rsid w:val="00CC13BA"/>
  </w:style>
  <w:style w:type="paragraph" w:styleId="Pieddepage">
    <w:name w:val="footer"/>
    <w:basedOn w:val="Normal"/>
    <w:link w:val="PieddepageCar"/>
    <w:uiPriority w:val="99"/>
    <w:unhideWhenUsed/>
    <w:rsid w:val="00CC13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432</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10</cp:revision>
  <cp:lastPrinted>2014-12-15T18:38:00Z</cp:lastPrinted>
  <dcterms:created xsi:type="dcterms:W3CDTF">2014-12-03T13:34:00Z</dcterms:created>
  <dcterms:modified xsi:type="dcterms:W3CDTF">2018-02-26T17:54:00Z</dcterms:modified>
</cp:coreProperties>
</file>