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8DBD44" w14:textId="77777777" w:rsidR="00135629" w:rsidRDefault="00C1299F">
      <w:pPr>
        <w:pStyle w:val="Titre"/>
      </w:pPr>
      <w:r>
        <w:t>POLITIQUE DE DISTRIBUTION</w:t>
      </w:r>
    </w:p>
    <w:p w14:paraId="17A2B425" w14:textId="77777777" w:rsidR="00135629" w:rsidRDefault="00135629">
      <w:pPr>
        <w:pStyle w:val="Corps"/>
      </w:pPr>
    </w:p>
    <w:p w14:paraId="57E5AC22" w14:textId="77777777" w:rsidR="00135629" w:rsidRDefault="00135629">
      <w:pPr>
        <w:pStyle w:val="Corps"/>
      </w:pPr>
    </w:p>
    <w:p w14:paraId="21097323" w14:textId="77777777" w:rsidR="00135629" w:rsidRDefault="00C1299F">
      <w:pPr>
        <w:pStyle w:val="Sous-section2"/>
        <w:numPr>
          <w:ilvl w:val="0"/>
          <w:numId w:val="2"/>
        </w:numPr>
      </w:pPr>
      <w:r>
        <w:t xml:space="preserve">DEFINITIONS, FONCTIONS ET OBJECTIFS </w:t>
      </w:r>
    </w:p>
    <w:p w14:paraId="0292D6F1" w14:textId="77777777" w:rsidR="00135629" w:rsidRDefault="00135629">
      <w:pPr>
        <w:pStyle w:val="Corps"/>
      </w:pPr>
    </w:p>
    <w:p w14:paraId="564C8B21" w14:textId="77777777" w:rsidR="00135629" w:rsidRDefault="00C1299F">
      <w:pPr>
        <w:pStyle w:val="Corps"/>
      </w:pPr>
      <w:r>
        <w:tab/>
      </w:r>
      <w:r>
        <w:rPr>
          <w:i/>
          <w:iCs/>
        </w:rPr>
        <w:t>Ensemble des opérations par lesquelles un bien sortant de l’appareil de production est mis à la disposition du consommateur.</w:t>
      </w:r>
    </w:p>
    <w:p w14:paraId="518257F1" w14:textId="77777777" w:rsidR="00135629" w:rsidRDefault="00135629">
      <w:pPr>
        <w:pStyle w:val="Corps"/>
      </w:pPr>
    </w:p>
    <w:p w14:paraId="10749910" w14:textId="77777777" w:rsidR="00135629" w:rsidRDefault="00C1299F">
      <w:pPr>
        <w:pStyle w:val="Corps"/>
      </w:pPr>
      <w:r>
        <w:rPr>
          <w:i/>
          <w:iCs/>
          <w:color w:val="63B2DE"/>
        </w:rPr>
        <w:t>Distinction</w:t>
      </w:r>
      <w:r>
        <w:rPr>
          <w:i/>
          <w:iCs/>
        </w:rPr>
        <w:t xml:space="preserve"> :</w:t>
      </w:r>
    </w:p>
    <w:p w14:paraId="6420AC7D" w14:textId="77777777" w:rsidR="00135629" w:rsidRDefault="00C1299F">
      <w:pPr>
        <w:pStyle w:val="Corps"/>
      </w:pPr>
      <w:r>
        <w:tab/>
      </w:r>
      <w:proofErr w:type="gramStart"/>
      <w:r>
        <w:t>canal</w:t>
      </w:r>
      <w:proofErr w:type="gramEnd"/>
      <w:r>
        <w:t xml:space="preserve"> de distribution :</w:t>
      </w:r>
    </w:p>
    <w:p w14:paraId="548621A8" w14:textId="77777777" w:rsidR="00135629" w:rsidRDefault="00C1299F">
      <w:pPr>
        <w:pStyle w:val="Corps"/>
      </w:pPr>
      <w:r>
        <w:tab/>
      </w:r>
      <w:proofErr w:type="gramStart"/>
      <w:r>
        <w:t>circuit</w:t>
      </w:r>
      <w:proofErr w:type="gramEnd"/>
      <w:r>
        <w:t xml:space="preserve"> de distribution </w:t>
      </w:r>
    </w:p>
    <w:p w14:paraId="38C6199A" w14:textId="77777777" w:rsidR="00135629" w:rsidRDefault="00135629">
      <w:pPr>
        <w:pStyle w:val="Corps"/>
      </w:pPr>
    </w:p>
    <w:p w14:paraId="22D0EE2E" w14:textId="77777777" w:rsidR="00135629" w:rsidRDefault="00C1299F">
      <w:pPr>
        <w:pStyle w:val="Corps"/>
      </w:pPr>
      <w:r>
        <w:t xml:space="preserve">Un grossiste </w:t>
      </w:r>
    </w:p>
    <w:p w14:paraId="444E2E42" w14:textId="77777777" w:rsidR="00135629" w:rsidRDefault="00C1299F">
      <w:pPr>
        <w:pStyle w:val="Corps"/>
      </w:pPr>
      <w:r>
        <w:t>Une centrale d’achat : commerçants travaillant pour le compte d’une marque (Auchan par exemple)</w:t>
      </w:r>
    </w:p>
    <w:p w14:paraId="065161C3" w14:textId="77777777" w:rsidR="00135629" w:rsidRDefault="00C1299F">
      <w:pPr>
        <w:pStyle w:val="Corps"/>
      </w:pPr>
      <w:r>
        <w:t xml:space="preserve"> </w:t>
      </w:r>
    </w:p>
    <w:p w14:paraId="7B2029C3" w14:textId="77777777" w:rsidR="00135629" w:rsidRDefault="00C1299F">
      <w:pPr>
        <w:pStyle w:val="Corps"/>
      </w:pPr>
      <w:r>
        <w:t>Les fonctions de la distribution :</w:t>
      </w:r>
    </w:p>
    <w:p w14:paraId="1BEF1953" w14:textId="77777777" w:rsidR="00135629" w:rsidRDefault="00C1299F">
      <w:pPr>
        <w:pStyle w:val="Corps"/>
      </w:pPr>
      <w:r>
        <w:tab/>
      </w:r>
      <w:proofErr w:type="gramStart"/>
      <w:r>
        <w:t>transport</w:t>
      </w:r>
      <w:proofErr w:type="gramEnd"/>
      <w:r>
        <w:t xml:space="preserve"> </w:t>
      </w:r>
    </w:p>
    <w:p w14:paraId="3EAB45D1" w14:textId="77777777" w:rsidR="00135629" w:rsidRDefault="00C1299F">
      <w:pPr>
        <w:pStyle w:val="Corps"/>
      </w:pPr>
      <w:r>
        <w:tab/>
      </w:r>
      <w:proofErr w:type="gramStart"/>
      <w:r>
        <w:t>stockage</w:t>
      </w:r>
      <w:proofErr w:type="gramEnd"/>
      <w:r>
        <w:t xml:space="preserve"> </w:t>
      </w:r>
    </w:p>
    <w:p w14:paraId="4BA23366" w14:textId="77777777" w:rsidR="00135629" w:rsidRDefault="00C1299F">
      <w:pPr>
        <w:pStyle w:val="Corps"/>
      </w:pPr>
      <w:r>
        <w:tab/>
      </w:r>
      <w:proofErr w:type="gramStart"/>
      <w:r>
        <w:t>financement</w:t>
      </w:r>
      <w:proofErr w:type="gramEnd"/>
    </w:p>
    <w:p w14:paraId="289AAD0B" w14:textId="77777777" w:rsidR="00135629" w:rsidRDefault="00C1299F">
      <w:pPr>
        <w:pStyle w:val="Corps"/>
      </w:pPr>
      <w:r>
        <w:tab/>
      </w:r>
      <w:proofErr w:type="gramStart"/>
      <w:r>
        <w:t>services</w:t>
      </w:r>
      <w:proofErr w:type="gramEnd"/>
      <w:r>
        <w:t xml:space="preserve"> aux clients </w:t>
      </w:r>
    </w:p>
    <w:p w14:paraId="50ED426E" w14:textId="77777777" w:rsidR="00135629" w:rsidRDefault="00C1299F">
      <w:pPr>
        <w:pStyle w:val="Corps"/>
      </w:pPr>
      <w:r>
        <w:tab/>
      </w:r>
      <w:proofErr w:type="gramStart"/>
      <w:r>
        <w:t>communication</w:t>
      </w:r>
      <w:proofErr w:type="gramEnd"/>
    </w:p>
    <w:p w14:paraId="391A6215" w14:textId="77777777" w:rsidR="00135629" w:rsidRDefault="00C1299F">
      <w:pPr>
        <w:pStyle w:val="Corps"/>
      </w:pPr>
      <w:r>
        <w:tab/>
      </w:r>
    </w:p>
    <w:p w14:paraId="44319D97" w14:textId="77777777" w:rsidR="00135629" w:rsidRDefault="00C1299F">
      <w:pPr>
        <w:pStyle w:val="Corps"/>
      </w:pPr>
      <w:r>
        <w:t>Les objectifs de la distribution :</w:t>
      </w:r>
    </w:p>
    <w:p w14:paraId="3E777B27" w14:textId="77777777" w:rsidR="00135629" w:rsidRDefault="00C1299F">
      <w:pPr>
        <w:pStyle w:val="Corps"/>
      </w:pPr>
      <w:r>
        <w:tab/>
      </w:r>
      <w:proofErr w:type="gramStart"/>
      <w:r>
        <w:t>atteindre</w:t>
      </w:r>
      <w:proofErr w:type="gramEnd"/>
      <w:r>
        <w:t xml:space="preserve"> le ou les segments visés</w:t>
      </w:r>
    </w:p>
    <w:p w14:paraId="08BC6415" w14:textId="77777777" w:rsidR="00135629" w:rsidRDefault="00C1299F">
      <w:pPr>
        <w:pStyle w:val="Corps"/>
      </w:pPr>
      <w:r>
        <w:tab/>
      </w:r>
      <w:proofErr w:type="gramStart"/>
      <w:r>
        <w:t>conforter</w:t>
      </w:r>
      <w:proofErr w:type="gramEnd"/>
      <w:r>
        <w:t xml:space="preserve"> le positionnement choisi</w:t>
      </w:r>
    </w:p>
    <w:p w14:paraId="3E583619" w14:textId="77777777" w:rsidR="00135629" w:rsidRDefault="00C1299F">
      <w:pPr>
        <w:pStyle w:val="Corps"/>
      </w:pPr>
      <w:r>
        <w:tab/>
      </w:r>
      <w:proofErr w:type="gramStart"/>
      <w:r>
        <w:t>réaliser</w:t>
      </w:r>
      <w:proofErr w:type="gramEnd"/>
      <w:r>
        <w:t xml:space="preserve"> les objectifs marketing fixés </w:t>
      </w:r>
    </w:p>
    <w:p w14:paraId="592026F6" w14:textId="77777777" w:rsidR="00135629" w:rsidRDefault="00135629">
      <w:pPr>
        <w:pStyle w:val="Corps"/>
      </w:pPr>
    </w:p>
    <w:p w14:paraId="418388F4" w14:textId="77777777" w:rsidR="00135629" w:rsidRDefault="00135629">
      <w:pPr>
        <w:pStyle w:val="Sous-section2"/>
      </w:pPr>
    </w:p>
    <w:p w14:paraId="6E29CD75" w14:textId="77777777" w:rsidR="00135629" w:rsidRDefault="00C1299F">
      <w:pPr>
        <w:pStyle w:val="Sous-section2"/>
        <w:numPr>
          <w:ilvl w:val="0"/>
          <w:numId w:val="3"/>
        </w:numPr>
      </w:pPr>
      <w:r>
        <w:t>LA MISE EN PLACE D’UN CANAL DE DISTRIBUTION</w:t>
      </w:r>
    </w:p>
    <w:p w14:paraId="54BBF305" w14:textId="77777777" w:rsidR="00135629" w:rsidRDefault="00135629">
      <w:pPr>
        <w:pStyle w:val="Corps"/>
      </w:pPr>
    </w:p>
    <w:p w14:paraId="4966E7D9" w14:textId="77777777" w:rsidR="00135629" w:rsidRDefault="00C1299F">
      <w:pPr>
        <w:pStyle w:val="Ss-section3"/>
        <w:numPr>
          <w:ilvl w:val="0"/>
          <w:numId w:val="5"/>
        </w:numPr>
      </w:pPr>
      <w:r>
        <w:t xml:space="preserve">CONNAITRES LES BESOINS DE LA CLIENTELE </w:t>
      </w:r>
    </w:p>
    <w:p w14:paraId="0BD9524B" w14:textId="77777777" w:rsidR="00135629" w:rsidRDefault="00135629">
      <w:pPr>
        <w:pStyle w:val="Corps"/>
      </w:pPr>
    </w:p>
    <w:p w14:paraId="2B36AE49" w14:textId="77777777" w:rsidR="00135629" w:rsidRDefault="00C1299F">
      <w:pPr>
        <w:pStyle w:val="Corps"/>
      </w:pPr>
      <w:r>
        <w:tab/>
        <w:t>Volume acheté</w:t>
      </w:r>
    </w:p>
    <w:p w14:paraId="6BC8F258" w14:textId="77777777" w:rsidR="00135629" w:rsidRDefault="00C1299F">
      <w:pPr>
        <w:pStyle w:val="Corps"/>
      </w:pPr>
      <w:r>
        <w:tab/>
      </w:r>
      <w:r>
        <w:tab/>
        <w:t>Proximité</w:t>
      </w:r>
    </w:p>
    <w:p w14:paraId="17061348" w14:textId="77777777" w:rsidR="00135629" w:rsidRDefault="00C1299F">
      <w:pPr>
        <w:pStyle w:val="Corps"/>
      </w:pPr>
      <w:r>
        <w:tab/>
      </w:r>
      <w:r>
        <w:tab/>
      </w:r>
      <w:r>
        <w:tab/>
        <w:t>Disponibilité</w:t>
      </w:r>
    </w:p>
    <w:p w14:paraId="5F1E67A1" w14:textId="77777777" w:rsidR="00135629" w:rsidRDefault="00C1299F">
      <w:pPr>
        <w:pStyle w:val="Corps"/>
      </w:pPr>
      <w:r>
        <w:tab/>
      </w:r>
      <w:r>
        <w:tab/>
      </w:r>
      <w:r>
        <w:tab/>
      </w:r>
      <w:r>
        <w:tab/>
        <w:t>Assortiment</w:t>
      </w:r>
    </w:p>
    <w:p w14:paraId="2C7A675A" w14:textId="77777777" w:rsidR="00135629" w:rsidRDefault="00C1299F">
      <w:pPr>
        <w:pStyle w:val="Corps"/>
      </w:pPr>
      <w:r>
        <w:tab/>
      </w:r>
      <w:r>
        <w:tab/>
      </w:r>
      <w:r>
        <w:tab/>
      </w:r>
      <w:r>
        <w:tab/>
      </w:r>
      <w:r>
        <w:tab/>
        <w:t>Services</w:t>
      </w:r>
    </w:p>
    <w:p w14:paraId="6EDBB5B1" w14:textId="77777777" w:rsidR="00135629" w:rsidRDefault="00135629">
      <w:pPr>
        <w:pStyle w:val="Corps"/>
      </w:pPr>
    </w:p>
    <w:p w14:paraId="7DD64ADF" w14:textId="77777777" w:rsidR="00135629" w:rsidRDefault="00135629">
      <w:pPr>
        <w:pStyle w:val="Corps"/>
      </w:pPr>
    </w:p>
    <w:p w14:paraId="21034BB8" w14:textId="77777777" w:rsidR="00135629" w:rsidRDefault="00C1299F">
      <w:pPr>
        <w:pStyle w:val="Ss-section3"/>
        <w:numPr>
          <w:ilvl w:val="0"/>
          <w:numId w:val="6"/>
        </w:numPr>
      </w:pPr>
      <w:r>
        <w:t>CONSIDERER LES CONTRAINTES EXISTANTES</w:t>
      </w:r>
    </w:p>
    <w:p w14:paraId="167C8B51" w14:textId="77777777" w:rsidR="00135629" w:rsidRDefault="00135629">
      <w:pPr>
        <w:pStyle w:val="Corps"/>
      </w:pPr>
    </w:p>
    <w:p w14:paraId="42F9621D" w14:textId="77777777" w:rsidR="00135629" w:rsidRDefault="00C1299F">
      <w:pPr>
        <w:pStyle w:val="Sous-sectionrouge"/>
        <w:numPr>
          <w:ilvl w:val="0"/>
          <w:numId w:val="8"/>
        </w:numPr>
      </w:pPr>
      <w:r>
        <w:t>Contraintes internes</w:t>
      </w:r>
    </w:p>
    <w:p w14:paraId="7435DB82" w14:textId="77777777" w:rsidR="00135629" w:rsidRDefault="00C1299F">
      <w:pPr>
        <w:pStyle w:val="Corps"/>
      </w:pPr>
      <w:r>
        <w:tab/>
      </w:r>
      <w:proofErr w:type="gramStart"/>
      <w:r>
        <w:t>les</w:t>
      </w:r>
      <w:proofErr w:type="gramEnd"/>
      <w:r>
        <w:t xml:space="preserve"> caractéristiques de l’entreprise</w:t>
      </w:r>
    </w:p>
    <w:p w14:paraId="5132F66C" w14:textId="77777777" w:rsidR="00135629" w:rsidRDefault="00C1299F">
      <w:pPr>
        <w:pStyle w:val="Corps"/>
      </w:pPr>
      <w:r>
        <w:tab/>
      </w:r>
      <w:proofErr w:type="gramStart"/>
      <w:r>
        <w:t>les</w:t>
      </w:r>
      <w:proofErr w:type="gramEnd"/>
      <w:r>
        <w:t xml:space="preserve"> produits </w:t>
      </w:r>
    </w:p>
    <w:p w14:paraId="2B24722A" w14:textId="77777777" w:rsidR="00135629" w:rsidRDefault="00135629">
      <w:pPr>
        <w:pStyle w:val="Corps"/>
      </w:pPr>
    </w:p>
    <w:p w14:paraId="303C826F" w14:textId="77777777" w:rsidR="00135629" w:rsidRDefault="00135629">
      <w:pPr>
        <w:pStyle w:val="Corps"/>
      </w:pPr>
    </w:p>
    <w:p w14:paraId="1C64B99D" w14:textId="77777777" w:rsidR="00135629" w:rsidRDefault="00135629">
      <w:pPr>
        <w:pStyle w:val="Corps"/>
      </w:pPr>
    </w:p>
    <w:p w14:paraId="5F3174FB" w14:textId="77777777" w:rsidR="00135629" w:rsidRDefault="00C1299F">
      <w:pPr>
        <w:pStyle w:val="Sous-sectionrouge"/>
        <w:numPr>
          <w:ilvl w:val="0"/>
          <w:numId w:val="8"/>
        </w:numPr>
      </w:pPr>
      <w:r>
        <w:t>Contraintes externes</w:t>
      </w:r>
    </w:p>
    <w:p w14:paraId="07619CD3" w14:textId="77777777" w:rsidR="00135629" w:rsidRDefault="00C1299F">
      <w:pPr>
        <w:pStyle w:val="Corps"/>
      </w:pPr>
      <w:r>
        <w:tab/>
      </w:r>
      <w:proofErr w:type="gramStart"/>
      <w:r>
        <w:t>les</w:t>
      </w:r>
      <w:proofErr w:type="gramEnd"/>
      <w:r>
        <w:t xml:space="preserve"> concurrents</w:t>
      </w:r>
    </w:p>
    <w:p w14:paraId="46CA03BF" w14:textId="77777777" w:rsidR="00135629" w:rsidRDefault="00C1299F">
      <w:pPr>
        <w:pStyle w:val="Corps"/>
      </w:pPr>
      <w:r>
        <w:tab/>
      </w:r>
      <w:proofErr w:type="gramStart"/>
      <w:r>
        <w:t>les</w:t>
      </w:r>
      <w:proofErr w:type="gramEnd"/>
      <w:r>
        <w:t xml:space="preserve"> intermédiaires</w:t>
      </w:r>
    </w:p>
    <w:p w14:paraId="4EFE9FF6" w14:textId="77777777" w:rsidR="00135629" w:rsidRDefault="00C1299F">
      <w:pPr>
        <w:pStyle w:val="Corps"/>
      </w:pPr>
      <w:r>
        <w:tab/>
      </w:r>
      <w:proofErr w:type="gramStart"/>
      <w:r>
        <w:t>la</w:t>
      </w:r>
      <w:proofErr w:type="gramEnd"/>
      <w:r>
        <w:t xml:space="preserve"> réglementation</w:t>
      </w:r>
    </w:p>
    <w:p w14:paraId="194B7796" w14:textId="77777777" w:rsidR="00135629" w:rsidRDefault="00C1299F">
      <w:pPr>
        <w:pStyle w:val="Corps"/>
      </w:pPr>
      <w:r>
        <w:tab/>
      </w:r>
      <w:proofErr w:type="gramStart"/>
      <w:r>
        <w:t>la</w:t>
      </w:r>
      <w:proofErr w:type="gramEnd"/>
      <w:r>
        <w:t xml:space="preserve"> conjoncture économique</w:t>
      </w:r>
    </w:p>
    <w:p w14:paraId="7F377973" w14:textId="77777777" w:rsidR="00135629" w:rsidRDefault="00135629">
      <w:pPr>
        <w:pStyle w:val="Corps"/>
      </w:pPr>
    </w:p>
    <w:p w14:paraId="0E3B2751" w14:textId="77777777" w:rsidR="00135629" w:rsidRDefault="00C1299F">
      <w:pPr>
        <w:pStyle w:val="Ss-section3"/>
        <w:numPr>
          <w:ilvl w:val="0"/>
          <w:numId w:val="6"/>
        </w:numPr>
      </w:pPr>
      <w:r>
        <w:t>PRENDRE DES DECISIONS</w:t>
      </w:r>
    </w:p>
    <w:p w14:paraId="0E600FB1" w14:textId="77777777" w:rsidR="00135629" w:rsidRDefault="00135629">
      <w:pPr>
        <w:pStyle w:val="Corps"/>
      </w:pPr>
    </w:p>
    <w:p w14:paraId="1646B4CC" w14:textId="77777777" w:rsidR="00135629" w:rsidRDefault="00C1299F">
      <w:pPr>
        <w:pStyle w:val="Sous-sectionrouge"/>
        <w:numPr>
          <w:ilvl w:val="0"/>
          <w:numId w:val="9"/>
        </w:numPr>
      </w:pPr>
      <w:r>
        <w:t>Choisir une stratégie de distribution</w:t>
      </w:r>
    </w:p>
    <w:p w14:paraId="3192B221" w14:textId="77777777" w:rsidR="00135629" w:rsidRDefault="00C1299F">
      <w:pPr>
        <w:pStyle w:val="Corps"/>
      </w:pPr>
      <w:r>
        <w:tab/>
        <w:t>Distribution intensive : mettre dans le plus grand nombres de point de vente possible</w:t>
      </w:r>
    </w:p>
    <w:p w14:paraId="63C8626B" w14:textId="77777777" w:rsidR="00135629" w:rsidRDefault="00C1299F">
      <w:pPr>
        <w:pStyle w:val="Corps"/>
      </w:pPr>
      <w:r>
        <w:tab/>
        <w:t>Distribution exclusive : on ne trouve les produits que dans certains points de vente (ZARA)</w:t>
      </w:r>
    </w:p>
    <w:p w14:paraId="1974992F" w14:textId="77777777" w:rsidR="00135629" w:rsidRDefault="00C1299F">
      <w:pPr>
        <w:pStyle w:val="Corps"/>
      </w:pPr>
      <w:r>
        <w:tab/>
        <w:t xml:space="preserve">Distribution sélective : </w:t>
      </w:r>
    </w:p>
    <w:p w14:paraId="292572A6" w14:textId="77777777" w:rsidR="00135629" w:rsidRDefault="00135629">
      <w:pPr>
        <w:pStyle w:val="Corps"/>
      </w:pPr>
    </w:p>
    <w:p w14:paraId="1CAC043A" w14:textId="77777777" w:rsidR="00135629" w:rsidRDefault="00C1299F">
      <w:pPr>
        <w:pStyle w:val="Sous-sectionrouge"/>
        <w:numPr>
          <w:ilvl w:val="0"/>
          <w:numId w:val="8"/>
        </w:numPr>
      </w:pPr>
      <w:r>
        <w:t>Déterminer la longueur du canal</w:t>
      </w:r>
    </w:p>
    <w:p w14:paraId="0E2AE836" w14:textId="77777777" w:rsidR="00135629" w:rsidRDefault="00135629">
      <w:pPr>
        <w:pStyle w:val="Corps"/>
      </w:pPr>
    </w:p>
    <w:p w14:paraId="1F1B0981" w14:textId="77777777" w:rsidR="00135629" w:rsidRDefault="00C1299F">
      <w:pPr>
        <w:pStyle w:val="Corps"/>
      </w:pPr>
      <w:r>
        <w:t>CANAL DIRECT</w:t>
      </w:r>
    </w:p>
    <w:p w14:paraId="6B4861F1" w14:textId="77777777" w:rsidR="00135629" w:rsidRDefault="00135629">
      <w:pPr>
        <w:pStyle w:val="Corps"/>
      </w:pP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6"/>
        <w:gridCol w:w="4816"/>
      </w:tblGrid>
      <w:tr w:rsidR="00135629" w14:paraId="48B4BDEE" w14:textId="77777777">
        <w:trPr>
          <w:trHeight w:val="279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E250B6" w14:textId="77777777" w:rsidR="00135629" w:rsidRDefault="00C1299F">
            <w:pPr>
              <w:pStyle w:val="Styledetableau2"/>
              <w:jc w:val="center"/>
            </w:pPr>
            <w:r>
              <w:t>AVANTAGES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3F4130" w14:textId="77777777" w:rsidR="00135629" w:rsidRDefault="00C1299F">
            <w:pPr>
              <w:pStyle w:val="Styledetableau2"/>
              <w:jc w:val="center"/>
            </w:pPr>
            <w:r>
              <w:t>INCONVÉNIENTS</w:t>
            </w:r>
          </w:p>
        </w:tc>
      </w:tr>
      <w:tr w:rsidR="00135629" w14:paraId="7B79634D" w14:textId="77777777">
        <w:trPr>
          <w:trHeight w:val="485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E73817" w14:textId="77777777" w:rsidR="00135629" w:rsidRDefault="00C1299F">
            <w:pPr>
              <w:pStyle w:val="Styledetableau2"/>
              <w:jc w:val="center"/>
            </w:pPr>
            <w:r>
              <w:t>gain de la marge des intermédiaires</w:t>
            </w:r>
          </w:p>
          <w:p w14:paraId="395FA206" w14:textId="77777777" w:rsidR="00135629" w:rsidRDefault="00135629">
            <w:pPr>
              <w:pStyle w:val="Styledetableau2"/>
              <w:jc w:val="center"/>
            </w:pP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78797" w14:textId="77777777" w:rsidR="00135629" w:rsidRDefault="00C1299F">
            <w:pPr>
              <w:pStyle w:val="Styledetableau2"/>
              <w:jc w:val="center"/>
            </w:pPr>
            <w:r>
              <w:t>organisation très lourde</w:t>
            </w:r>
          </w:p>
        </w:tc>
      </w:tr>
      <w:tr w:rsidR="00135629" w14:paraId="4FE4FAF4" w14:textId="77777777">
        <w:trPr>
          <w:trHeight w:val="279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E36AB1" w14:textId="77777777" w:rsidR="00135629" w:rsidRDefault="00C1299F">
            <w:pPr>
              <w:pStyle w:val="Styledetableau2"/>
              <w:jc w:val="center"/>
            </w:pPr>
            <w:r>
              <w:t>lancement rapide des produits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8113E5" w14:textId="77777777" w:rsidR="00135629" w:rsidRDefault="00C1299F">
            <w:pPr>
              <w:pStyle w:val="Styledetableau2"/>
              <w:jc w:val="center"/>
            </w:pPr>
            <w:r>
              <w:t>capacités financières importante</w:t>
            </w:r>
          </w:p>
        </w:tc>
      </w:tr>
      <w:tr w:rsidR="00135629" w14:paraId="223C2385" w14:textId="77777777">
        <w:trPr>
          <w:trHeight w:val="279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7C366A" w14:textId="77777777" w:rsidR="00135629" w:rsidRDefault="00C1299F">
            <w:pPr>
              <w:pStyle w:val="Styledetableau2"/>
              <w:jc w:val="center"/>
            </w:pPr>
            <w:r>
              <w:t>connaissance de la clientèle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40424C" w14:textId="77777777" w:rsidR="00135629" w:rsidRDefault="00135629"/>
        </w:tc>
      </w:tr>
    </w:tbl>
    <w:p w14:paraId="782B6AD9" w14:textId="77777777" w:rsidR="00135629" w:rsidRDefault="00135629">
      <w:pPr>
        <w:pStyle w:val="Corps"/>
      </w:pPr>
    </w:p>
    <w:p w14:paraId="34AEF640" w14:textId="77777777" w:rsidR="00135629" w:rsidRDefault="00135629">
      <w:pPr>
        <w:pStyle w:val="Corps"/>
      </w:pPr>
    </w:p>
    <w:p w14:paraId="3729D2FC" w14:textId="77777777" w:rsidR="00135629" w:rsidRDefault="00C1299F">
      <w:pPr>
        <w:pStyle w:val="Corps"/>
      </w:pPr>
      <w:r>
        <w:t>CANAL COURT</w:t>
      </w:r>
    </w:p>
    <w:p w14:paraId="5A8FF04D" w14:textId="77777777" w:rsidR="00135629" w:rsidRDefault="00135629">
      <w:pPr>
        <w:pStyle w:val="Corps"/>
      </w:pP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6"/>
        <w:gridCol w:w="4816"/>
      </w:tblGrid>
      <w:tr w:rsidR="00135629" w14:paraId="6AD460A9" w14:textId="77777777">
        <w:trPr>
          <w:trHeight w:val="279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02A33F" w14:textId="77777777" w:rsidR="00135629" w:rsidRDefault="00C1299F">
            <w:pPr>
              <w:pStyle w:val="Styledetableau2"/>
              <w:jc w:val="center"/>
            </w:pPr>
            <w:r>
              <w:t>AVANTAGES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3D8999" w14:textId="77777777" w:rsidR="00135629" w:rsidRDefault="00C1299F">
            <w:pPr>
              <w:pStyle w:val="Styledetableau2"/>
              <w:jc w:val="center"/>
            </w:pPr>
            <w:r>
              <w:t>INCONVENIENTS</w:t>
            </w:r>
          </w:p>
        </w:tc>
      </w:tr>
      <w:tr w:rsidR="00135629" w14:paraId="446ABB89" w14:textId="77777777">
        <w:trPr>
          <w:trHeight w:val="279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8D286F" w14:textId="77777777" w:rsidR="00135629" w:rsidRDefault="00C1299F">
            <w:pPr>
              <w:pStyle w:val="Styledetableau2"/>
              <w:jc w:val="center"/>
            </w:pPr>
            <w:r>
              <w:t xml:space="preserve">coopération avec les détaillants 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551099" w14:textId="77777777" w:rsidR="00135629" w:rsidRDefault="00C1299F">
            <w:pPr>
              <w:pStyle w:val="Styledetableau2"/>
              <w:jc w:val="center"/>
            </w:pPr>
            <w:r>
              <w:t>organisation lourde</w:t>
            </w:r>
          </w:p>
        </w:tc>
      </w:tr>
      <w:tr w:rsidR="00135629" w14:paraId="7487FC55" w14:textId="77777777">
        <w:trPr>
          <w:trHeight w:val="279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A95DA5" w14:textId="77777777" w:rsidR="00135629" w:rsidRDefault="00C1299F">
            <w:pPr>
              <w:pStyle w:val="Styledetableau2"/>
              <w:jc w:val="center"/>
            </w:pPr>
            <w:r>
              <w:t>gain de la marge d’un éventuel grossiste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7A6BD7" w14:textId="77777777" w:rsidR="00135629" w:rsidRDefault="00C1299F">
            <w:pPr>
              <w:pStyle w:val="Styledetableau2"/>
              <w:jc w:val="center"/>
            </w:pPr>
            <w:r>
              <w:t>insolvabilité de détaillants</w:t>
            </w:r>
          </w:p>
        </w:tc>
      </w:tr>
    </w:tbl>
    <w:p w14:paraId="1FE83201" w14:textId="77777777" w:rsidR="00135629" w:rsidRDefault="00135629">
      <w:pPr>
        <w:pStyle w:val="Corps"/>
      </w:pPr>
    </w:p>
    <w:p w14:paraId="29D32436" w14:textId="77777777" w:rsidR="00135629" w:rsidRDefault="00135629">
      <w:pPr>
        <w:pStyle w:val="Corps"/>
      </w:pPr>
    </w:p>
    <w:p w14:paraId="2420E8E9" w14:textId="77777777" w:rsidR="00135629" w:rsidRDefault="00C1299F">
      <w:pPr>
        <w:pStyle w:val="Corps"/>
      </w:pPr>
      <w:r>
        <w:t>CANAL LONG</w:t>
      </w: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6"/>
        <w:gridCol w:w="4816"/>
      </w:tblGrid>
      <w:tr w:rsidR="00135629" w14:paraId="69F161A1" w14:textId="77777777">
        <w:trPr>
          <w:trHeight w:val="279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93FC74" w14:textId="77777777" w:rsidR="00135629" w:rsidRDefault="00C1299F">
            <w:pPr>
              <w:pStyle w:val="Styledetableau2"/>
              <w:jc w:val="center"/>
            </w:pPr>
            <w:r>
              <w:t>AVANTAGES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489E65" w14:textId="77777777" w:rsidR="00135629" w:rsidRDefault="00C1299F">
            <w:pPr>
              <w:pStyle w:val="Styledetableau2"/>
              <w:jc w:val="center"/>
            </w:pPr>
            <w:r>
              <w:t>INCONVENIENTS</w:t>
            </w:r>
          </w:p>
        </w:tc>
      </w:tr>
      <w:tr w:rsidR="00135629" w:rsidRPr="00AF7BA5" w14:paraId="6B62A5E5" w14:textId="77777777">
        <w:trPr>
          <w:trHeight w:val="279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3B4EA1" w14:textId="77777777" w:rsidR="00135629" w:rsidRDefault="00C1299F">
            <w:pPr>
              <w:pStyle w:val="Styledetableau2"/>
              <w:jc w:val="center"/>
            </w:pPr>
            <w:r>
              <w:t xml:space="preserve">régulation de la production et des stocks facilitée 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445AF8" w14:textId="77777777" w:rsidR="00135629" w:rsidRDefault="00C1299F">
            <w:pPr>
              <w:pStyle w:val="Styledetableau2"/>
              <w:jc w:val="center"/>
            </w:pPr>
            <w:r>
              <w:t>dépendance vis-à-vis des intermédiaires</w:t>
            </w:r>
          </w:p>
        </w:tc>
      </w:tr>
      <w:tr w:rsidR="00135629" w:rsidRPr="00AF7BA5" w14:paraId="736F75E0" w14:textId="77777777">
        <w:trPr>
          <w:trHeight w:val="279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833F2C" w14:textId="77777777" w:rsidR="00135629" w:rsidRDefault="00C1299F">
            <w:pPr>
              <w:pStyle w:val="Styledetableau2"/>
              <w:jc w:val="center"/>
            </w:pPr>
            <w:r>
              <w:t>financement plus souple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1B53ED" w14:textId="77777777" w:rsidR="00135629" w:rsidRDefault="00C1299F">
            <w:pPr>
              <w:pStyle w:val="Styledetableau2"/>
              <w:jc w:val="center"/>
            </w:pPr>
            <w:r>
              <w:t>perte du contact direct avec les détaillants</w:t>
            </w:r>
          </w:p>
        </w:tc>
      </w:tr>
      <w:tr w:rsidR="00135629" w:rsidRPr="00AF7BA5" w14:paraId="721E3B66" w14:textId="77777777">
        <w:trPr>
          <w:trHeight w:val="279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09F6DB" w14:textId="77777777" w:rsidR="00135629" w:rsidRDefault="00C1299F">
            <w:pPr>
              <w:pStyle w:val="Styledetableau2"/>
              <w:jc w:val="center"/>
            </w:pPr>
            <w:r>
              <w:t xml:space="preserve">baisse </w:t>
            </w:r>
            <w:proofErr w:type="gramStart"/>
            <w:r>
              <w:t>des frais facturation</w:t>
            </w:r>
            <w:proofErr w:type="gramEnd"/>
            <w:r>
              <w:t xml:space="preserve"> et de transport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4FF95E" w14:textId="77777777" w:rsidR="00135629" w:rsidRDefault="00C1299F">
            <w:pPr>
              <w:pStyle w:val="Styledetableau2"/>
              <w:jc w:val="center"/>
            </w:pPr>
            <w:r>
              <w:t>moins bonne connaissance du marché</w:t>
            </w:r>
          </w:p>
        </w:tc>
      </w:tr>
    </w:tbl>
    <w:p w14:paraId="0CD9B75C" w14:textId="77777777" w:rsidR="00135629" w:rsidRDefault="00135629">
      <w:pPr>
        <w:pStyle w:val="Corps"/>
      </w:pPr>
    </w:p>
    <w:p w14:paraId="175C0F47" w14:textId="77777777" w:rsidR="00135629" w:rsidRDefault="00C1299F">
      <w:pPr>
        <w:pStyle w:val="Sous-sectionrouge"/>
        <w:numPr>
          <w:ilvl w:val="0"/>
          <w:numId w:val="10"/>
        </w:numPr>
      </w:pPr>
      <w:r>
        <w:t>Décider quels seront les membres du canal</w:t>
      </w:r>
    </w:p>
    <w:p w14:paraId="41C2DBE1" w14:textId="77777777" w:rsidR="00135629" w:rsidRDefault="00C1299F">
      <w:pPr>
        <w:pStyle w:val="Corps"/>
      </w:pPr>
      <w:proofErr w:type="gramStart"/>
      <w:r>
        <w:t>ex</w:t>
      </w:r>
      <w:proofErr w:type="gramEnd"/>
      <w:r>
        <w:t xml:space="preserve"> : drive, reunion à domicile, distributeur de pain, de pizza, de fruits et légumes</w:t>
      </w:r>
    </w:p>
    <w:p w14:paraId="6B7A0C58" w14:textId="77777777" w:rsidR="00135629" w:rsidRDefault="00135629">
      <w:pPr>
        <w:pStyle w:val="Corps"/>
      </w:pPr>
    </w:p>
    <w:p w14:paraId="4438825B" w14:textId="77777777" w:rsidR="00135629" w:rsidRDefault="00135629">
      <w:pPr>
        <w:pStyle w:val="Corps"/>
      </w:pPr>
    </w:p>
    <w:p w14:paraId="46EDB699" w14:textId="77777777" w:rsidR="00135629" w:rsidRDefault="00135629">
      <w:pPr>
        <w:pStyle w:val="Corps"/>
      </w:pPr>
    </w:p>
    <w:p w14:paraId="2882E7BF" w14:textId="77777777" w:rsidR="00135629" w:rsidRDefault="00135629">
      <w:pPr>
        <w:pStyle w:val="Corps"/>
      </w:pPr>
    </w:p>
    <w:p w14:paraId="41014DE6" w14:textId="77777777" w:rsidR="00135629" w:rsidRDefault="00C1299F">
      <w:pPr>
        <w:pStyle w:val="Sous-sectionrouge"/>
        <w:numPr>
          <w:ilvl w:val="0"/>
          <w:numId w:val="11"/>
        </w:numPr>
      </w:pPr>
      <w:r>
        <w:t>Déterminer les engagements et responsabilités de chaque membre du canal</w:t>
      </w:r>
    </w:p>
    <w:p w14:paraId="6A163D47" w14:textId="77777777" w:rsidR="00135629" w:rsidRDefault="00C1299F">
      <w:pPr>
        <w:pStyle w:val="Corps"/>
      </w:pPr>
      <w:r>
        <w:tab/>
      </w:r>
      <w:proofErr w:type="gramStart"/>
      <w:r>
        <w:t>mode</w:t>
      </w:r>
      <w:proofErr w:type="gramEnd"/>
      <w:r>
        <w:t xml:space="preserve"> de paiement des factures</w:t>
      </w:r>
    </w:p>
    <w:p w14:paraId="7239CCFE" w14:textId="77777777" w:rsidR="00135629" w:rsidRDefault="00C1299F">
      <w:pPr>
        <w:pStyle w:val="Corps"/>
      </w:pPr>
      <w:r>
        <w:tab/>
      </w:r>
      <w:proofErr w:type="gramStart"/>
      <w:r>
        <w:t>conditions</w:t>
      </w:r>
      <w:proofErr w:type="gramEnd"/>
      <w:r>
        <w:t xml:space="preserve"> de vente du produit final</w:t>
      </w:r>
    </w:p>
    <w:p w14:paraId="2E7A244F" w14:textId="77777777" w:rsidR="00135629" w:rsidRDefault="00135629">
      <w:pPr>
        <w:pStyle w:val="Corps"/>
      </w:pPr>
    </w:p>
    <w:p w14:paraId="1ECFC43E" w14:textId="77777777" w:rsidR="00135629" w:rsidRDefault="00C1299F">
      <w:pPr>
        <w:pStyle w:val="Sous-section2"/>
        <w:numPr>
          <w:ilvl w:val="0"/>
          <w:numId w:val="12"/>
        </w:numPr>
      </w:pPr>
      <w:r>
        <w:t>LA GESTION DU CANAL DE DISTRIBUTION</w:t>
      </w:r>
    </w:p>
    <w:p w14:paraId="23A83453" w14:textId="77777777" w:rsidR="00135629" w:rsidRDefault="00C1299F">
      <w:pPr>
        <w:pStyle w:val="Ss-section3"/>
        <w:numPr>
          <w:ilvl w:val="0"/>
          <w:numId w:val="13"/>
        </w:numPr>
      </w:pPr>
      <w:r>
        <w:t>L’ARBITRAGE ENTRE LA STRATÉGIE PUSH ET PULL</w:t>
      </w:r>
    </w:p>
    <w:p w14:paraId="06EC17AB" w14:textId="77777777" w:rsidR="00135629" w:rsidRDefault="00135629">
      <w:pPr>
        <w:pStyle w:val="Corps"/>
      </w:pPr>
    </w:p>
    <w:p w14:paraId="2A54A17C" w14:textId="77777777" w:rsidR="00135629" w:rsidRDefault="00C1299F">
      <w:pPr>
        <w:pStyle w:val="Corps"/>
      </w:pPr>
      <w:r>
        <w:rPr>
          <w:color w:val="63B2DE"/>
        </w:rPr>
        <w:t>Stratégie push</w:t>
      </w:r>
    </w:p>
    <w:p w14:paraId="0BC3EBE4" w14:textId="77777777" w:rsidR="00135629" w:rsidRDefault="00C1299F">
      <w:pPr>
        <w:pStyle w:val="Corps"/>
      </w:pPr>
      <w:proofErr w:type="gramStart"/>
      <w:r>
        <w:t>entreprise</w:t>
      </w:r>
      <w:proofErr w:type="gramEnd"/>
      <w:r>
        <w:t xml:space="preserve"> —&gt; intermédiaire —&gt; consommateurs</w:t>
      </w:r>
    </w:p>
    <w:p w14:paraId="763D3522" w14:textId="77777777" w:rsidR="00135629" w:rsidRDefault="00135629">
      <w:pPr>
        <w:pStyle w:val="Corps"/>
      </w:pPr>
    </w:p>
    <w:p w14:paraId="252C591B" w14:textId="77777777" w:rsidR="00135629" w:rsidRDefault="00C1299F">
      <w:pPr>
        <w:pStyle w:val="Corps"/>
      </w:pPr>
      <w:r>
        <w:rPr>
          <w:color w:val="63B2DE"/>
        </w:rPr>
        <w:t>Stratégie pull</w:t>
      </w:r>
    </w:p>
    <w:p w14:paraId="31632F1C" w14:textId="77777777" w:rsidR="00135629" w:rsidRDefault="00C1299F">
      <w:pPr>
        <w:pStyle w:val="Corps"/>
      </w:pPr>
      <w:proofErr w:type="gramStart"/>
      <w:r>
        <w:t>entreprise</w:t>
      </w:r>
      <w:proofErr w:type="gramEnd"/>
      <w:r>
        <w:t xml:space="preserve"> &lt;— intermédiaire &lt;— consommateur</w:t>
      </w:r>
    </w:p>
    <w:p w14:paraId="451317E5" w14:textId="77777777" w:rsidR="00135629" w:rsidRDefault="00135629">
      <w:pPr>
        <w:pStyle w:val="Corps"/>
      </w:pPr>
    </w:p>
    <w:p w14:paraId="0888740D" w14:textId="77777777" w:rsidR="00135629" w:rsidRDefault="00C1299F">
      <w:pPr>
        <w:pStyle w:val="Corps"/>
      </w:pPr>
      <w:proofErr w:type="gramStart"/>
      <w:r>
        <w:t>ex</w:t>
      </w:r>
      <w:proofErr w:type="gramEnd"/>
      <w:r>
        <w:t xml:space="preserve"> : coupons de réductions aux consommateur pull</w:t>
      </w:r>
    </w:p>
    <w:p w14:paraId="75D8D19D" w14:textId="77777777" w:rsidR="00135629" w:rsidRDefault="00C1299F">
      <w:pPr>
        <w:pStyle w:val="Corps"/>
      </w:pPr>
      <w:proofErr w:type="gramStart"/>
      <w:r>
        <w:t>stimulation</w:t>
      </w:r>
      <w:proofErr w:type="gramEnd"/>
      <w:r>
        <w:t xml:space="preserve"> des vendeurs par objectifs push</w:t>
      </w:r>
    </w:p>
    <w:p w14:paraId="19EE6B66" w14:textId="77777777" w:rsidR="00135629" w:rsidRDefault="00C1299F">
      <w:pPr>
        <w:pStyle w:val="Corps"/>
      </w:pPr>
      <w:proofErr w:type="gramStart"/>
      <w:r>
        <w:t>catalogues</w:t>
      </w:r>
      <w:proofErr w:type="gramEnd"/>
      <w:r>
        <w:t xml:space="preserve"> de produits utilisables par les détaillants push</w:t>
      </w:r>
    </w:p>
    <w:p w14:paraId="6A9AE92A" w14:textId="77777777" w:rsidR="00135629" w:rsidRDefault="00C1299F">
      <w:pPr>
        <w:pStyle w:val="Corps"/>
      </w:pPr>
      <w:proofErr w:type="gramStart"/>
      <w:r>
        <w:t>publicité</w:t>
      </w:r>
      <w:proofErr w:type="gramEnd"/>
      <w:r>
        <w:t xml:space="preserve"> commune en magasin push </w:t>
      </w:r>
    </w:p>
    <w:p w14:paraId="53EFEA8A" w14:textId="77777777" w:rsidR="00135629" w:rsidRDefault="00C1299F">
      <w:pPr>
        <w:pStyle w:val="Corps"/>
      </w:pPr>
      <w:proofErr w:type="gramStart"/>
      <w:r>
        <w:t>club</w:t>
      </w:r>
      <w:proofErr w:type="gramEnd"/>
      <w:r>
        <w:t xml:space="preserve"> de consommateur pull</w:t>
      </w:r>
    </w:p>
    <w:p w14:paraId="36059AC2" w14:textId="77777777" w:rsidR="00135629" w:rsidRDefault="00C1299F">
      <w:pPr>
        <w:pStyle w:val="Ss-section3"/>
        <w:numPr>
          <w:ilvl w:val="0"/>
          <w:numId w:val="6"/>
        </w:numPr>
      </w:pPr>
      <w:r>
        <w:t>LA COOPERATION AVEC LES INTERMEDIAIRES</w:t>
      </w:r>
    </w:p>
    <w:p w14:paraId="100ECA2A" w14:textId="77777777" w:rsidR="00135629" w:rsidRDefault="00C1299F">
      <w:pPr>
        <w:pStyle w:val="Corps"/>
      </w:pPr>
      <w:r>
        <w:t xml:space="preserve">La coopération minimale : c’est la carotte et le bâton, le fabricant dit au distributeur que si tout ce passe bien, il sera cool et tout ça mais au contrainte il le réapprovisionnera plus. </w:t>
      </w:r>
    </w:p>
    <w:p w14:paraId="226E5DE3" w14:textId="77777777" w:rsidR="00135629" w:rsidRDefault="00135629">
      <w:pPr>
        <w:pStyle w:val="Corps"/>
      </w:pPr>
    </w:p>
    <w:p w14:paraId="7F14A2E1" w14:textId="77777777" w:rsidR="00135629" w:rsidRDefault="00C1299F">
      <w:pPr>
        <w:pStyle w:val="Corps"/>
      </w:pPr>
      <w:r>
        <w:t>L’entente entre les acteurs : sur les prix, les délais de paiement, les services, éviter les ruptures de stock</w:t>
      </w:r>
    </w:p>
    <w:p w14:paraId="55B994A3" w14:textId="77777777" w:rsidR="00135629" w:rsidRDefault="00C1299F">
      <w:pPr>
        <w:pStyle w:val="Corps"/>
      </w:pPr>
      <w:r>
        <w:rPr>
          <w:color w:val="63B2DE"/>
        </w:rPr>
        <w:t>Le « trade marketing » :</w:t>
      </w:r>
      <w:r>
        <w:t xml:space="preserve"> </w:t>
      </w:r>
    </w:p>
    <w:p w14:paraId="4B8817A4" w14:textId="77777777" w:rsidR="00135629" w:rsidRDefault="00135629">
      <w:pPr>
        <w:pStyle w:val="Corps"/>
      </w:pP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6"/>
        <w:gridCol w:w="4816"/>
      </w:tblGrid>
      <w:tr w:rsidR="00135629" w14:paraId="071704F1" w14:textId="77777777">
        <w:trPr>
          <w:trHeight w:val="279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FFD408" w14:textId="77777777" w:rsidR="00135629" w:rsidRDefault="00C1299F">
            <w:pPr>
              <w:pStyle w:val="Styledetableau2"/>
              <w:jc w:val="center"/>
            </w:pPr>
            <w:r>
              <w:t>MARKETING DE NEGOCE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760E7F" w14:textId="77777777" w:rsidR="00135629" w:rsidRDefault="00C1299F">
            <w:pPr>
              <w:pStyle w:val="Styledetableau2"/>
              <w:jc w:val="center"/>
            </w:pPr>
            <w:r>
              <w:t>TRADE MARKETING</w:t>
            </w:r>
          </w:p>
        </w:tc>
      </w:tr>
      <w:tr w:rsidR="00135629" w14:paraId="40FB9690" w14:textId="77777777">
        <w:trPr>
          <w:trHeight w:val="279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254D1F" w14:textId="77777777" w:rsidR="00135629" w:rsidRDefault="00C1299F">
            <w:pPr>
              <w:pStyle w:val="Styledetableau2"/>
              <w:jc w:val="center"/>
            </w:pPr>
            <w:r>
              <w:t>transaction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0C613F" w14:textId="77777777" w:rsidR="00135629" w:rsidRDefault="00C1299F">
            <w:pPr>
              <w:pStyle w:val="Styledetableau2"/>
              <w:jc w:val="center"/>
            </w:pPr>
            <w:r>
              <w:t>coopération, relation</w:t>
            </w:r>
          </w:p>
        </w:tc>
      </w:tr>
      <w:tr w:rsidR="00135629" w:rsidRPr="00AF7BA5" w14:paraId="40743A62" w14:textId="77777777">
        <w:trPr>
          <w:trHeight w:val="279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CBE2A4" w14:textId="77777777" w:rsidR="00135629" w:rsidRDefault="00C1299F">
            <w:pPr>
              <w:pStyle w:val="Styledetableau2"/>
              <w:jc w:val="center"/>
            </w:pPr>
            <w:r>
              <w:t>transfert de coût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C25644" w14:textId="77777777" w:rsidR="00135629" w:rsidRDefault="00C1299F">
            <w:pPr>
              <w:pStyle w:val="Styledetableau2"/>
              <w:jc w:val="center"/>
            </w:pPr>
            <w:r>
              <w:t>équilibrage ou réduction des coûts</w:t>
            </w:r>
          </w:p>
        </w:tc>
      </w:tr>
      <w:tr w:rsidR="00135629" w14:paraId="505907FE" w14:textId="77777777">
        <w:trPr>
          <w:trHeight w:val="279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F0869C" w14:textId="77777777" w:rsidR="00135629" w:rsidRDefault="00C1299F">
            <w:pPr>
              <w:pStyle w:val="Styledetableau2"/>
              <w:jc w:val="center"/>
            </w:pPr>
            <w:r>
              <w:t>profit à court terme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68F3AD" w14:textId="77777777" w:rsidR="00135629" w:rsidRDefault="00C1299F">
            <w:pPr>
              <w:pStyle w:val="Styledetableau2"/>
              <w:jc w:val="center"/>
            </w:pPr>
            <w:r>
              <w:t>profits à long terme</w:t>
            </w:r>
          </w:p>
        </w:tc>
      </w:tr>
      <w:tr w:rsidR="00135629" w14:paraId="080430A2" w14:textId="77777777">
        <w:trPr>
          <w:trHeight w:val="279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947471" w14:textId="77777777" w:rsidR="00135629" w:rsidRDefault="00C1299F">
            <w:pPr>
              <w:pStyle w:val="Styledetableau2"/>
              <w:jc w:val="center"/>
            </w:pPr>
            <w:r>
              <w:t>mentalité d’adversaires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43CC60" w14:textId="77777777" w:rsidR="00135629" w:rsidRDefault="00C1299F">
            <w:pPr>
              <w:pStyle w:val="Styledetableau2"/>
              <w:jc w:val="center"/>
            </w:pPr>
            <w:r>
              <w:t>partenaires</w:t>
            </w:r>
          </w:p>
        </w:tc>
      </w:tr>
      <w:tr w:rsidR="00135629" w14:paraId="705C4F20" w14:textId="77777777">
        <w:trPr>
          <w:trHeight w:val="279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CA7259" w14:textId="77777777" w:rsidR="00135629" w:rsidRDefault="00C1299F">
            <w:pPr>
              <w:pStyle w:val="Styledetableau2"/>
              <w:jc w:val="center"/>
            </w:pPr>
            <w:r>
              <w:t>rapport standardisés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917C5A" w14:textId="77777777" w:rsidR="00135629" w:rsidRDefault="00C1299F">
            <w:pPr>
              <w:pStyle w:val="Styledetableau2"/>
              <w:jc w:val="center"/>
            </w:pPr>
            <w:r>
              <w:t>relations personnalisées</w:t>
            </w:r>
          </w:p>
        </w:tc>
      </w:tr>
    </w:tbl>
    <w:p w14:paraId="205474F0" w14:textId="77777777" w:rsidR="00135629" w:rsidRDefault="00135629">
      <w:pPr>
        <w:pStyle w:val="Corps"/>
      </w:pPr>
    </w:p>
    <w:p w14:paraId="6316EDD5" w14:textId="77777777" w:rsidR="00135629" w:rsidRDefault="00135629">
      <w:pPr>
        <w:pStyle w:val="Corps"/>
      </w:pPr>
    </w:p>
    <w:p w14:paraId="01AEEBA2" w14:textId="77777777" w:rsidR="00135629" w:rsidRDefault="00C1299F">
      <w:pPr>
        <w:pStyle w:val="Corps"/>
      </w:pPr>
      <w:r>
        <w:t>Actions possibles en « trade marketing » :</w:t>
      </w:r>
    </w:p>
    <w:p w14:paraId="2E9264DE" w14:textId="77777777" w:rsidR="00135629" w:rsidRDefault="00C1299F">
      <w:pPr>
        <w:pStyle w:val="Corps"/>
      </w:pPr>
      <w:r>
        <w:tab/>
      </w:r>
      <w:proofErr w:type="gramStart"/>
      <w:r>
        <w:t>opération</w:t>
      </w:r>
      <w:proofErr w:type="gramEnd"/>
      <w:r>
        <w:t xml:space="preserve"> promotionnelle « sur mesure »</w:t>
      </w:r>
    </w:p>
    <w:p w14:paraId="41346946" w14:textId="77777777" w:rsidR="00135629" w:rsidRDefault="00C1299F">
      <w:pPr>
        <w:pStyle w:val="Corps"/>
      </w:pPr>
      <w:r>
        <w:tab/>
      </w:r>
      <w:proofErr w:type="gramStart"/>
      <w:r>
        <w:t>lancement</w:t>
      </w:r>
      <w:proofErr w:type="gramEnd"/>
      <w:r>
        <w:t xml:space="preserve"> de produit en partenariats : pendant un certain un produit ne se trouve que dans un distributeur (coca carrefour : bouteille très particulière)</w:t>
      </w:r>
    </w:p>
    <w:p w14:paraId="12B77DFF" w14:textId="77777777" w:rsidR="00135629" w:rsidRDefault="00C1299F">
      <w:pPr>
        <w:pStyle w:val="Corps"/>
      </w:pPr>
      <w:r>
        <w:tab/>
      </w:r>
      <w:proofErr w:type="gramStart"/>
      <w:r>
        <w:t>système</w:t>
      </w:r>
      <w:proofErr w:type="gramEnd"/>
      <w:r>
        <w:t xml:space="preserve"> d’échange d’informations (EDI) </w:t>
      </w:r>
    </w:p>
    <w:p w14:paraId="246951C4" w14:textId="77777777" w:rsidR="00135629" w:rsidRDefault="00135629">
      <w:pPr>
        <w:pStyle w:val="Corps"/>
      </w:pPr>
    </w:p>
    <w:p w14:paraId="77729388" w14:textId="77777777" w:rsidR="00135629" w:rsidRDefault="00C1299F">
      <w:pPr>
        <w:pStyle w:val="Corps"/>
      </w:pPr>
      <w:r>
        <w:t xml:space="preserve">Category Management : relation poussée entre le fabricant et le distributeur, afin d’agencer au mieux le rayon (ex Heinneken) </w:t>
      </w:r>
    </w:p>
    <w:p w14:paraId="0192C59E" w14:textId="77777777" w:rsidR="00135629" w:rsidRDefault="00C1299F">
      <w:pPr>
        <w:pStyle w:val="Ss-section3"/>
        <w:numPr>
          <w:ilvl w:val="0"/>
          <w:numId w:val="6"/>
        </w:numPr>
      </w:pPr>
      <w:r>
        <w:lastRenderedPageBreak/>
        <w:t>ELABORATION DU CANAL DE DISTRIBUTION</w:t>
      </w:r>
    </w:p>
    <w:p w14:paraId="76B3DF97" w14:textId="77777777" w:rsidR="00135629" w:rsidRDefault="00C1299F">
      <w:pPr>
        <w:pStyle w:val="Corps"/>
      </w:pPr>
      <w:r>
        <w:tab/>
        <w:t xml:space="preserve">L’élaboration de quotas de vente </w:t>
      </w:r>
    </w:p>
    <w:p w14:paraId="6D958F9A" w14:textId="77777777" w:rsidR="00135629" w:rsidRDefault="00C1299F">
      <w:pPr>
        <w:pStyle w:val="Corps"/>
      </w:pPr>
      <w:r>
        <w:tab/>
        <w:t xml:space="preserve">Prise en compte d’autres facteurs </w:t>
      </w:r>
    </w:p>
    <w:p w14:paraId="1DB2F3F8" w14:textId="77777777" w:rsidR="00135629" w:rsidRDefault="00C1299F">
      <w:pPr>
        <w:pStyle w:val="Ss-section3"/>
        <w:numPr>
          <w:ilvl w:val="0"/>
          <w:numId w:val="6"/>
        </w:numPr>
      </w:pPr>
      <w:r>
        <w:t>LA GESTION D’UN CIRCUIT DE DISTRIBUTION</w:t>
      </w:r>
    </w:p>
    <w:p w14:paraId="75462FA8" w14:textId="77777777" w:rsidR="00135629" w:rsidRDefault="00C1299F">
      <w:pPr>
        <w:pStyle w:val="Corps"/>
      </w:pPr>
      <w:r>
        <w:tab/>
        <w:t xml:space="preserve">Des adaptions du ou des canaux sont parfois nécessaires pour être en adéquation avec les besoins des consommateurs </w:t>
      </w:r>
    </w:p>
    <w:p w14:paraId="209F3393" w14:textId="77777777" w:rsidR="00135629" w:rsidRDefault="00135629">
      <w:pPr>
        <w:pStyle w:val="Corps"/>
      </w:pPr>
    </w:p>
    <w:p w14:paraId="168A457A" w14:textId="77777777" w:rsidR="00135629" w:rsidRDefault="00C1299F">
      <w:pPr>
        <w:pStyle w:val="Corps"/>
      </w:pPr>
      <w:r>
        <w:tab/>
        <w:t xml:space="preserve">L’adaptation du circuit selon le cycle de vie du produit </w:t>
      </w:r>
    </w:p>
    <w:p w14:paraId="51982034" w14:textId="77777777" w:rsidR="00135629" w:rsidRDefault="00C1299F">
      <w:pPr>
        <w:pStyle w:val="Corps"/>
        <w:numPr>
          <w:ilvl w:val="0"/>
          <w:numId w:val="15"/>
        </w:numPr>
      </w:pPr>
      <w:r>
        <w:t>lancement (ex produit technique : magasins spécialisés)</w:t>
      </w:r>
    </w:p>
    <w:p w14:paraId="54183E49" w14:textId="77777777" w:rsidR="00135629" w:rsidRDefault="00C1299F">
      <w:pPr>
        <w:pStyle w:val="Corps"/>
        <w:numPr>
          <w:ilvl w:val="0"/>
          <w:numId w:val="15"/>
        </w:numPr>
      </w:pPr>
      <w:r>
        <w:t xml:space="preserve">croissance </w:t>
      </w:r>
      <w:proofErr w:type="gramStart"/>
      <w:r>
        <w:t>( magasins</w:t>
      </w:r>
      <w:proofErr w:type="gramEnd"/>
      <w:r>
        <w:t xml:space="preserve"> spécialisés + grande distribution)</w:t>
      </w:r>
    </w:p>
    <w:p w14:paraId="411A56BA" w14:textId="77777777" w:rsidR="00135629" w:rsidRDefault="00C1299F">
      <w:pPr>
        <w:pStyle w:val="Corps"/>
        <w:numPr>
          <w:ilvl w:val="0"/>
          <w:numId w:val="15"/>
        </w:numPr>
      </w:pPr>
      <w:r>
        <w:t xml:space="preserve">maturité (magasins spécialisés + grande distribution + magasins </w:t>
      </w:r>
      <w:proofErr w:type="gramStart"/>
      <w:r>
        <w:t>discount )</w:t>
      </w:r>
      <w:proofErr w:type="gramEnd"/>
    </w:p>
    <w:p w14:paraId="2A7E001A" w14:textId="77777777" w:rsidR="00135629" w:rsidRDefault="00C1299F">
      <w:pPr>
        <w:pStyle w:val="Corps"/>
        <w:numPr>
          <w:ilvl w:val="0"/>
          <w:numId w:val="15"/>
        </w:numPr>
      </w:pPr>
      <w:r>
        <w:t>déclin</w:t>
      </w:r>
    </w:p>
    <w:sectPr w:rsidR="001356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3274CD" w14:textId="77777777" w:rsidR="006C5D22" w:rsidRDefault="006C5D22">
      <w:r>
        <w:separator/>
      </w:r>
    </w:p>
  </w:endnote>
  <w:endnote w:type="continuationSeparator" w:id="0">
    <w:p w14:paraId="367DC55D" w14:textId="77777777" w:rsidR="006C5D22" w:rsidRDefault="006C5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 Condensed">
    <w:altName w:val="Arial Narrow"/>
    <w:charset w:val="00"/>
    <w:family w:val="auto"/>
    <w:pitch w:val="variable"/>
    <w:sig w:usb0="00000001" w:usb1="5000204A" w:usb2="00000000" w:usb3="00000000" w:csb0="0000009B" w:csb1="00000000"/>
  </w:font>
  <w:font w:name="Avenir Next Condensed Ultra Lig">
    <w:altName w:val="Arial Narrow"/>
    <w:charset w:val="00"/>
    <w:family w:val="auto"/>
    <w:pitch w:val="variable"/>
    <w:sig w:usb0="00000001" w:usb1="5000204A" w:usb2="00000000" w:usb3="00000000" w:csb0="0000009B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13DED3" w14:textId="77777777" w:rsidR="0037464B" w:rsidRDefault="0037464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E16BE" w14:textId="77777777" w:rsidR="00135629" w:rsidRDefault="00C1299F">
    <w:pPr>
      <w:pStyle w:val="En-tte"/>
      <w:tabs>
        <w:tab w:val="clear" w:pos="9020"/>
        <w:tab w:val="center" w:pos="4819"/>
        <w:tab w:val="right" w:pos="9638"/>
      </w:tabs>
    </w:pPr>
    <w:r>
      <w:tab/>
    </w:r>
    <w:r>
      <w:tab/>
      <w:t>Page </w:t>
    </w:r>
    <w:r>
      <w:fldChar w:fldCharType="begin"/>
    </w:r>
    <w:r>
      <w:instrText xml:space="preserve"> PAGE </w:instrText>
    </w:r>
    <w:r>
      <w:fldChar w:fldCharType="separate"/>
    </w:r>
    <w:r w:rsidR="0037464B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606E2B" w14:textId="77777777" w:rsidR="0037464B" w:rsidRDefault="0037464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6DF578" w14:textId="77777777" w:rsidR="006C5D22" w:rsidRDefault="006C5D22">
      <w:r>
        <w:separator/>
      </w:r>
    </w:p>
  </w:footnote>
  <w:footnote w:type="continuationSeparator" w:id="0">
    <w:p w14:paraId="718A4FFF" w14:textId="77777777" w:rsidR="006C5D22" w:rsidRDefault="006C5D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6EB890" w14:textId="77777777" w:rsidR="0037464B" w:rsidRDefault="0037464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CA2F25" w14:textId="6251A58E" w:rsidR="00135629" w:rsidRDefault="0037464B">
    <w:bookmarkStart w:id="0" w:name="_GoBack"/>
    <w:r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6D75C9D6" wp14:editId="53E60B36">
          <wp:simplePos x="0" y="0"/>
          <wp:positionH relativeFrom="column">
            <wp:posOffset>5937885</wp:posOffset>
          </wp:positionH>
          <wp:positionV relativeFrom="paragraph">
            <wp:posOffset>-450215</wp:posOffset>
          </wp:positionV>
          <wp:extent cx="914400" cy="914400"/>
          <wp:effectExtent l="0" t="0" r="0" b="0"/>
          <wp:wrapTopAndBottom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0276A" w14:textId="77777777" w:rsidR="0037464B" w:rsidRDefault="0037464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16816"/>
    <w:multiLevelType w:val="hybridMultilevel"/>
    <w:tmpl w:val="5D0CEC94"/>
    <w:numStyleLink w:val="Lettres"/>
  </w:abstractNum>
  <w:abstractNum w:abstractNumId="1">
    <w:nsid w:val="339D508C"/>
    <w:multiLevelType w:val="hybridMultilevel"/>
    <w:tmpl w:val="83CCA9EC"/>
    <w:styleLink w:val="Nombres"/>
    <w:lvl w:ilvl="0" w:tplc="3FDAF9C4">
      <w:start w:val="1"/>
      <w:numFmt w:val="decimal"/>
      <w:lvlText w:val="%1."/>
      <w:lvlJc w:val="left"/>
      <w:pPr>
        <w:ind w:left="393" w:hanging="39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029030">
      <w:start w:val="1"/>
      <w:numFmt w:val="decimal"/>
      <w:lvlText w:val="%2."/>
      <w:lvlJc w:val="left"/>
      <w:pPr>
        <w:ind w:left="753" w:hanging="39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E45E76">
      <w:start w:val="1"/>
      <w:numFmt w:val="decimal"/>
      <w:lvlText w:val="%3."/>
      <w:lvlJc w:val="left"/>
      <w:pPr>
        <w:ind w:left="1113" w:hanging="39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B8A98C">
      <w:start w:val="1"/>
      <w:numFmt w:val="decimal"/>
      <w:lvlText w:val="%4."/>
      <w:lvlJc w:val="left"/>
      <w:pPr>
        <w:ind w:left="1473" w:hanging="39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583A70">
      <w:start w:val="1"/>
      <w:numFmt w:val="decimal"/>
      <w:lvlText w:val="%5."/>
      <w:lvlJc w:val="left"/>
      <w:pPr>
        <w:ind w:left="1833" w:hanging="39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66C1B4">
      <w:start w:val="1"/>
      <w:numFmt w:val="decimal"/>
      <w:lvlText w:val="%6."/>
      <w:lvlJc w:val="left"/>
      <w:pPr>
        <w:ind w:left="2193" w:hanging="39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5A610C">
      <w:start w:val="1"/>
      <w:numFmt w:val="decimal"/>
      <w:lvlText w:val="%7."/>
      <w:lvlJc w:val="left"/>
      <w:pPr>
        <w:ind w:left="2553" w:hanging="39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E0A486">
      <w:start w:val="1"/>
      <w:numFmt w:val="decimal"/>
      <w:lvlText w:val="%8."/>
      <w:lvlJc w:val="left"/>
      <w:pPr>
        <w:ind w:left="2913" w:hanging="39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E2D99A">
      <w:start w:val="1"/>
      <w:numFmt w:val="decimal"/>
      <w:lvlText w:val="%9."/>
      <w:lvlJc w:val="left"/>
      <w:pPr>
        <w:ind w:left="3273" w:hanging="39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350B379B"/>
    <w:multiLevelType w:val="hybridMultilevel"/>
    <w:tmpl w:val="D812B294"/>
    <w:numStyleLink w:val="Harvard"/>
  </w:abstractNum>
  <w:abstractNum w:abstractNumId="3">
    <w:nsid w:val="45685773"/>
    <w:multiLevelType w:val="hybridMultilevel"/>
    <w:tmpl w:val="11646EC8"/>
    <w:numStyleLink w:val="Grossepuce"/>
  </w:abstractNum>
  <w:abstractNum w:abstractNumId="4">
    <w:nsid w:val="4B38634A"/>
    <w:multiLevelType w:val="hybridMultilevel"/>
    <w:tmpl w:val="D812B294"/>
    <w:styleLink w:val="Harvard"/>
    <w:lvl w:ilvl="0" w:tplc="472EFF80">
      <w:start w:val="1"/>
      <w:numFmt w:val="upperRoman"/>
      <w:lvlText w:val="%1."/>
      <w:lvlJc w:val="left"/>
      <w:pPr>
        <w:ind w:left="561" w:hanging="5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14A064">
      <w:start w:val="1"/>
      <w:numFmt w:val="upperLetter"/>
      <w:lvlText w:val="%2."/>
      <w:lvlJc w:val="left"/>
      <w:pPr>
        <w:ind w:left="85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6AD82E">
      <w:start w:val="1"/>
      <w:numFmt w:val="decimal"/>
      <w:lvlText w:val="%3."/>
      <w:lvlJc w:val="left"/>
      <w:pPr>
        <w:ind w:left="121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1C0F76">
      <w:start w:val="1"/>
      <w:numFmt w:val="lowerLetter"/>
      <w:lvlText w:val="%4)"/>
      <w:lvlJc w:val="left"/>
      <w:pPr>
        <w:ind w:left="157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1AA7DA">
      <w:start w:val="1"/>
      <w:numFmt w:val="decimal"/>
      <w:lvlText w:val="(%5)"/>
      <w:lvlJc w:val="left"/>
      <w:pPr>
        <w:ind w:left="193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1A1CA8">
      <w:start w:val="1"/>
      <w:numFmt w:val="lowerLetter"/>
      <w:lvlText w:val="(%6)"/>
      <w:lvlJc w:val="left"/>
      <w:pPr>
        <w:ind w:left="229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E27E08">
      <w:start w:val="1"/>
      <w:numFmt w:val="lowerRoman"/>
      <w:lvlText w:val="%7)"/>
      <w:lvlJc w:val="left"/>
      <w:pPr>
        <w:ind w:left="265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3EF1BA">
      <w:start w:val="1"/>
      <w:numFmt w:val="decimal"/>
      <w:lvlText w:val="(%8)"/>
      <w:lvlJc w:val="left"/>
      <w:pPr>
        <w:ind w:left="301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420D06">
      <w:start w:val="1"/>
      <w:numFmt w:val="lowerLetter"/>
      <w:lvlText w:val="(%9)"/>
      <w:lvlJc w:val="left"/>
      <w:pPr>
        <w:ind w:left="337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5D456F10"/>
    <w:multiLevelType w:val="hybridMultilevel"/>
    <w:tmpl w:val="11646EC8"/>
    <w:styleLink w:val="Grossepuce"/>
    <w:lvl w:ilvl="0" w:tplc="75C0D9AC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5852B3D8">
      <w:start w:val="1"/>
      <w:numFmt w:val="bullet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F1C84C64">
      <w:start w:val="1"/>
      <w:numFmt w:val="bullet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24CE5492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D6C003BC">
      <w:start w:val="1"/>
      <w:numFmt w:val="bullet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819232CE">
      <w:start w:val="1"/>
      <w:numFmt w:val="bullet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7D3CD3F6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3A02B5B8">
      <w:start w:val="1"/>
      <w:numFmt w:val="bullet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E03285FA">
      <w:start w:val="1"/>
      <w:numFmt w:val="bullet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6">
    <w:nsid w:val="6B253338"/>
    <w:multiLevelType w:val="hybridMultilevel"/>
    <w:tmpl w:val="5D0CEC94"/>
    <w:styleLink w:val="Lettres"/>
    <w:lvl w:ilvl="0" w:tplc="A3A8D5E4">
      <w:start w:val="1"/>
      <w:numFmt w:val="upperLetter"/>
      <w:lvlText w:val="%1."/>
      <w:lvlJc w:val="left"/>
      <w:pPr>
        <w:ind w:left="500" w:hanging="5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4817E8">
      <w:start w:val="1"/>
      <w:numFmt w:val="upperLetter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8E4810">
      <w:start w:val="1"/>
      <w:numFmt w:val="upperLetter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3AA678">
      <w:start w:val="1"/>
      <w:numFmt w:val="upperLetter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82FA0C">
      <w:start w:val="1"/>
      <w:numFmt w:val="upperLetter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650F026">
      <w:start w:val="1"/>
      <w:numFmt w:val="upperLetter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460F9C">
      <w:start w:val="1"/>
      <w:numFmt w:val="upperLetter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6B0A7D2">
      <w:start w:val="1"/>
      <w:numFmt w:val="upperLetter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72CBEB0">
      <w:start w:val="1"/>
      <w:numFmt w:val="upperLetter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742A436D"/>
    <w:multiLevelType w:val="hybridMultilevel"/>
    <w:tmpl w:val="83CCA9EC"/>
    <w:numStyleLink w:val="Nombres"/>
  </w:abstractNum>
  <w:num w:numId="1">
    <w:abstractNumId w:val="4"/>
  </w:num>
  <w:num w:numId="2">
    <w:abstractNumId w:val="2"/>
  </w:num>
  <w:num w:numId="3">
    <w:abstractNumId w:val="2"/>
    <w:lvlOverride w:ilvl="0">
      <w:lvl w:ilvl="0" w:tplc="23A26644">
        <w:start w:val="1"/>
        <w:numFmt w:val="upperRoman"/>
        <w:lvlText w:val="%1."/>
        <w:lvlJc w:val="left"/>
        <w:pPr>
          <w:ind w:left="49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DF6D524">
        <w:start w:val="1"/>
        <w:numFmt w:val="upperLetter"/>
        <w:lvlText w:val="%2."/>
        <w:lvlJc w:val="left"/>
        <w:pPr>
          <w:ind w:left="85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F7C8194">
        <w:start w:val="1"/>
        <w:numFmt w:val="decimal"/>
        <w:lvlText w:val="%3."/>
        <w:lvlJc w:val="left"/>
        <w:pPr>
          <w:ind w:left="121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0704528">
        <w:start w:val="1"/>
        <w:numFmt w:val="lowerLetter"/>
        <w:lvlText w:val="%4)"/>
        <w:lvlJc w:val="left"/>
        <w:pPr>
          <w:ind w:left="157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41CC122">
        <w:start w:val="1"/>
        <w:numFmt w:val="decimal"/>
        <w:lvlText w:val="(%5)"/>
        <w:lvlJc w:val="left"/>
        <w:pPr>
          <w:ind w:left="193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008928E">
        <w:start w:val="1"/>
        <w:numFmt w:val="lowerLetter"/>
        <w:lvlText w:val="(%6)"/>
        <w:lvlJc w:val="left"/>
        <w:pPr>
          <w:ind w:left="229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37E1BC4">
        <w:start w:val="1"/>
        <w:numFmt w:val="lowerRoman"/>
        <w:lvlText w:val="%7)"/>
        <w:lvlJc w:val="left"/>
        <w:pPr>
          <w:ind w:left="265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C8468B6">
        <w:start w:val="1"/>
        <w:numFmt w:val="decimal"/>
        <w:lvlText w:val="(%8)"/>
        <w:lvlJc w:val="left"/>
        <w:pPr>
          <w:ind w:left="301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A80140C">
        <w:start w:val="1"/>
        <w:numFmt w:val="lowerLetter"/>
        <w:lvlText w:val="(%9)"/>
        <w:lvlJc w:val="left"/>
        <w:pPr>
          <w:ind w:left="337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6"/>
  </w:num>
  <w:num w:numId="5">
    <w:abstractNumId w:val="0"/>
  </w:num>
  <w:num w:numId="6">
    <w:abstractNumId w:val="0"/>
    <w:lvlOverride w:ilvl="0">
      <w:lvl w:ilvl="0" w:tplc="81DE9DAA">
        <w:start w:val="1"/>
        <w:numFmt w:val="upperLetter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1A015BC">
        <w:start w:val="1"/>
        <w:numFmt w:val="upperLetter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9942122">
        <w:start w:val="1"/>
        <w:numFmt w:val="upperLetter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38AE366">
        <w:start w:val="1"/>
        <w:numFmt w:val="upperLetter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A7CCB78">
        <w:start w:val="1"/>
        <w:numFmt w:val="upperLetter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04AEBAE">
        <w:start w:val="1"/>
        <w:numFmt w:val="upperLetter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83857DC">
        <w:start w:val="1"/>
        <w:numFmt w:val="upperLetter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5B40988">
        <w:start w:val="1"/>
        <w:numFmt w:val="upperLetter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46CD98A">
        <w:start w:val="1"/>
        <w:numFmt w:val="upperLetter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"/>
  </w:num>
  <w:num w:numId="8">
    <w:abstractNumId w:val="7"/>
  </w:num>
  <w:num w:numId="9">
    <w:abstractNumId w:val="7"/>
    <w:lvlOverride w:ilvl="0">
      <w:startOverride w:val="1"/>
    </w:lvlOverride>
  </w:num>
  <w:num w:numId="10">
    <w:abstractNumId w:val="7"/>
    <w:lvlOverride w:ilvl="0">
      <w:lvl w:ilvl="0" w:tplc="28ACB2B2">
        <w:start w:val="1"/>
        <w:numFmt w:val="decimal"/>
        <w:lvlText w:val="%1."/>
        <w:lvlJc w:val="left"/>
        <w:pPr>
          <w:ind w:left="480" w:hanging="48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47E2B80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84C4A70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FB0D5D8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DFC8F9A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666B8E0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3F867F4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C4CDDF2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692E7AE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7"/>
    <w:lvlOverride w:ilvl="0">
      <w:lvl w:ilvl="0" w:tplc="28ACB2B2">
        <w:start w:val="1"/>
        <w:numFmt w:val="decimal"/>
        <w:lvlText w:val="%1."/>
        <w:lvlJc w:val="left"/>
        <w:pPr>
          <w:ind w:left="428" w:hanging="428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47E2B80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84C4A70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FB0D5D8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DFC8F9A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666B8E0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3F867F4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C4CDDF2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692E7AE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2"/>
    <w:lvlOverride w:ilvl="0">
      <w:lvl w:ilvl="0" w:tplc="23A26644">
        <w:start w:val="1"/>
        <w:numFmt w:val="upperRoman"/>
        <w:lvlText w:val="%1."/>
        <w:lvlJc w:val="left"/>
        <w:pPr>
          <w:ind w:left="45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DF6D524">
        <w:start w:val="1"/>
        <w:numFmt w:val="upperLetter"/>
        <w:lvlText w:val="%2."/>
        <w:lvlJc w:val="left"/>
        <w:pPr>
          <w:ind w:left="85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F7C8194">
        <w:start w:val="1"/>
        <w:numFmt w:val="decimal"/>
        <w:lvlText w:val="%3."/>
        <w:lvlJc w:val="left"/>
        <w:pPr>
          <w:ind w:left="121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0704528">
        <w:start w:val="1"/>
        <w:numFmt w:val="lowerLetter"/>
        <w:lvlText w:val="%4)"/>
        <w:lvlJc w:val="left"/>
        <w:pPr>
          <w:ind w:left="157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41CC122">
        <w:start w:val="1"/>
        <w:numFmt w:val="decimal"/>
        <w:lvlText w:val="(%5)"/>
        <w:lvlJc w:val="left"/>
        <w:pPr>
          <w:ind w:left="193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008928E">
        <w:start w:val="1"/>
        <w:numFmt w:val="lowerLetter"/>
        <w:lvlText w:val="(%6)"/>
        <w:lvlJc w:val="left"/>
        <w:pPr>
          <w:ind w:left="229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37E1BC4">
        <w:start w:val="1"/>
        <w:numFmt w:val="lowerRoman"/>
        <w:lvlText w:val="%7)"/>
        <w:lvlJc w:val="left"/>
        <w:pPr>
          <w:ind w:left="265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C8468B6">
        <w:start w:val="1"/>
        <w:numFmt w:val="decimal"/>
        <w:lvlText w:val="(%8)"/>
        <w:lvlJc w:val="left"/>
        <w:pPr>
          <w:ind w:left="301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A80140C">
        <w:start w:val="1"/>
        <w:numFmt w:val="lowerLetter"/>
        <w:lvlText w:val="(%9)"/>
        <w:lvlJc w:val="left"/>
        <w:pPr>
          <w:ind w:left="337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0"/>
    <w:lvlOverride w:ilvl="0">
      <w:startOverride w:val="1"/>
      <w:lvl w:ilvl="0" w:tplc="81DE9DAA">
        <w:start w:val="1"/>
        <w:numFmt w:val="upperLetter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1A015BC">
        <w:start w:val="1"/>
        <w:numFmt w:val="upperLetter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9942122">
        <w:start w:val="1"/>
        <w:numFmt w:val="upperLetter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38AE366">
        <w:start w:val="1"/>
        <w:numFmt w:val="upperLetter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A7CCB78">
        <w:start w:val="1"/>
        <w:numFmt w:val="upperLetter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04AEBAE">
        <w:start w:val="1"/>
        <w:numFmt w:val="upperLetter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83857DC">
        <w:start w:val="1"/>
        <w:numFmt w:val="upperLetter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5B40988">
        <w:start w:val="1"/>
        <w:numFmt w:val="upperLetter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46CD98A">
        <w:start w:val="1"/>
        <w:numFmt w:val="upperLetter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629"/>
    <w:rsid w:val="00135629"/>
    <w:rsid w:val="0037464B"/>
    <w:rsid w:val="006C5D22"/>
    <w:rsid w:val="00AF7BA5"/>
    <w:rsid w:val="00C1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9BB9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Avenir Next Condensed" w:hAnsi="Avenir Next Condensed" w:cs="Arial Unicode MS"/>
      <w:color w:val="000000"/>
    </w:rPr>
  </w:style>
  <w:style w:type="paragraph" w:styleId="Titre">
    <w:name w:val="Title"/>
    <w:next w:val="Corps"/>
    <w:pPr>
      <w:keepNext/>
      <w:jc w:val="center"/>
    </w:pPr>
    <w:rPr>
      <w:rFonts w:ascii="Avenir Next Condensed Ultra Lig" w:hAnsi="Avenir Next Condensed Ultra Lig" w:cs="Arial Unicode MS"/>
      <w:i/>
      <w:iCs/>
      <w:color w:val="000000"/>
      <w:sz w:val="64"/>
      <w:szCs w:val="64"/>
    </w:rPr>
  </w:style>
  <w:style w:type="paragraph" w:customStyle="1" w:styleId="Corps">
    <w:name w:val="Corps"/>
    <w:pPr>
      <w:jc w:val="both"/>
    </w:pPr>
    <w:rPr>
      <w:rFonts w:ascii="Avenir Next Condensed" w:hAnsi="Avenir Next Condensed" w:cs="Arial Unicode MS"/>
      <w:color w:val="000000"/>
      <w:sz w:val="24"/>
      <w:szCs w:val="24"/>
    </w:rPr>
  </w:style>
  <w:style w:type="paragraph" w:customStyle="1" w:styleId="Sous-section2">
    <w:name w:val="Sous-section 2"/>
    <w:next w:val="Corps"/>
    <w:pPr>
      <w:keepNext/>
      <w:outlineLvl w:val="1"/>
    </w:pPr>
    <w:rPr>
      <w:rFonts w:ascii="Avenir Next Condensed" w:hAnsi="Avenir Next Condensed" w:cs="Arial Unicode MS"/>
      <w:color w:val="005392"/>
      <w:sz w:val="30"/>
      <w:szCs w:val="30"/>
    </w:rPr>
  </w:style>
  <w:style w:type="numbering" w:customStyle="1" w:styleId="Harvard">
    <w:name w:val="Harvard"/>
    <w:pPr>
      <w:numPr>
        <w:numId w:val="1"/>
      </w:numPr>
    </w:pPr>
  </w:style>
  <w:style w:type="paragraph" w:customStyle="1" w:styleId="Ss-section3">
    <w:name w:val="Ss-section 3"/>
    <w:next w:val="Corps"/>
    <w:pPr>
      <w:keepNext/>
      <w:pBdr>
        <w:top w:val="single" w:sz="4" w:space="0" w:color="515151"/>
      </w:pBdr>
      <w:spacing w:before="360" w:after="40" w:line="288" w:lineRule="auto"/>
      <w:outlineLvl w:val="2"/>
    </w:pPr>
    <w:rPr>
      <w:rFonts w:ascii="Avenir Next Condensed" w:hAnsi="Avenir Next Condensed" w:cs="Arial Unicode MS"/>
      <w:color w:val="3DA9D5"/>
      <w:spacing w:val="4"/>
      <w:sz w:val="24"/>
      <w:szCs w:val="24"/>
    </w:rPr>
  </w:style>
  <w:style w:type="numbering" w:customStyle="1" w:styleId="Lettres">
    <w:name w:val="Lettres"/>
    <w:pPr>
      <w:numPr>
        <w:numId w:val="4"/>
      </w:numPr>
    </w:pPr>
  </w:style>
  <w:style w:type="paragraph" w:customStyle="1" w:styleId="Sous-sectionrouge">
    <w:name w:val="Sous-section rouge"/>
    <w:next w:val="Corps"/>
    <w:pPr>
      <w:keepNext/>
      <w:outlineLvl w:val="1"/>
    </w:pPr>
    <w:rPr>
      <w:rFonts w:cs="Arial Unicode MS"/>
      <w:i/>
      <w:iCs/>
      <w:color w:val="011892"/>
      <w:sz w:val="24"/>
      <w:szCs w:val="24"/>
    </w:rPr>
  </w:style>
  <w:style w:type="numbering" w:customStyle="1" w:styleId="Nombres">
    <w:name w:val="Nombres"/>
    <w:pPr>
      <w:numPr>
        <w:numId w:val="7"/>
      </w:numPr>
    </w:pPr>
  </w:style>
  <w:style w:type="paragraph" w:customStyle="1" w:styleId="Styledetableau2">
    <w:name w:val="Style de tableau 2"/>
    <w:rPr>
      <w:rFonts w:ascii="Helvetica" w:eastAsia="Helvetica" w:hAnsi="Helvetica" w:cs="Helvetica"/>
      <w:color w:val="000000"/>
    </w:rPr>
  </w:style>
  <w:style w:type="numbering" w:customStyle="1" w:styleId="Grossepuce">
    <w:name w:val="Grosse puce"/>
    <w:pPr>
      <w:numPr>
        <w:numId w:val="14"/>
      </w:numPr>
    </w:pPr>
  </w:style>
  <w:style w:type="paragraph" w:styleId="Pieddepage">
    <w:name w:val="footer"/>
    <w:basedOn w:val="Normal"/>
    <w:link w:val="PieddepageCar"/>
    <w:uiPriority w:val="99"/>
    <w:unhideWhenUsed/>
    <w:rsid w:val="00AF7BA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F7BA5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7464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464B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Avenir Next Condensed" w:hAnsi="Avenir Next Condensed" w:cs="Arial Unicode MS"/>
      <w:color w:val="000000"/>
    </w:rPr>
  </w:style>
  <w:style w:type="paragraph" w:styleId="Titre">
    <w:name w:val="Title"/>
    <w:next w:val="Corps"/>
    <w:pPr>
      <w:keepNext/>
      <w:jc w:val="center"/>
    </w:pPr>
    <w:rPr>
      <w:rFonts w:ascii="Avenir Next Condensed Ultra Lig" w:hAnsi="Avenir Next Condensed Ultra Lig" w:cs="Arial Unicode MS"/>
      <w:i/>
      <w:iCs/>
      <w:color w:val="000000"/>
      <w:sz w:val="64"/>
      <w:szCs w:val="64"/>
    </w:rPr>
  </w:style>
  <w:style w:type="paragraph" w:customStyle="1" w:styleId="Corps">
    <w:name w:val="Corps"/>
    <w:pPr>
      <w:jc w:val="both"/>
    </w:pPr>
    <w:rPr>
      <w:rFonts w:ascii="Avenir Next Condensed" w:hAnsi="Avenir Next Condensed" w:cs="Arial Unicode MS"/>
      <w:color w:val="000000"/>
      <w:sz w:val="24"/>
      <w:szCs w:val="24"/>
    </w:rPr>
  </w:style>
  <w:style w:type="paragraph" w:customStyle="1" w:styleId="Sous-section2">
    <w:name w:val="Sous-section 2"/>
    <w:next w:val="Corps"/>
    <w:pPr>
      <w:keepNext/>
      <w:outlineLvl w:val="1"/>
    </w:pPr>
    <w:rPr>
      <w:rFonts w:ascii="Avenir Next Condensed" w:hAnsi="Avenir Next Condensed" w:cs="Arial Unicode MS"/>
      <w:color w:val="005392"/>
      <w:sz w:val="30"/>
      <w:szCs w:val="30"/>
    </w:rPr>
  </w:style>
  <w:style w:type="numbering" w:customStyle="1" w:styleId="Harvard">
    <w:name w:val="Harvard"/>
    <w:pPr>
      <w:numPr>
        <w:numId w:val="1"/>
      </w:numPr>
    </w:pPr>
  </w:style>
  <w:style w:type="paragraph" w:customStyle="1" w:styleId="Ss-section3">
    <w:name w:val="Ss-section 3"/>
    <w:next w:val="Corps"/>
    <w:pPr>
      <w:keepNext/>
      <w:pBdr>
        <w:top w:val="single" w:sz="4" w:space="0" w:color="515151"/>
      </w:pBdr>
      <w:spacing w:before="360" w:after="40" w:line="288" w:lineRule="auto"/>
      <w:outlineLvl w:val="2"/>
    </w:pPr>
    <w:rPr>
      <w:rFonts w:ascii="Avenir Next Condensed" w:hAnsi="Avenir Next Condensed" w:cs="Arial Unicode MS"/>
      <w:color w:val="3DA9D5"/>
      <w:spacing w:val="4"/>
      <w:sz w:val="24"/>
      <w:szCs w:val="24"/>
    </w:rPr>
  </w:style>
  <w:style w:type="numbering" w:customStyle="1" w:styleId="Lettres">
    <w:name w:val="Lettres"/>
    <w:pPr>
      <w:numPr>
        <w:numId w:val="4"/>
      </w:numPr>
    </w:pPr>
  </w:style>
  <w:style w:type="paragraph" w:customStyle="1" w:styleId="Sous-sectionrouge">
    <w:name w:val="Sous-section rouge"/>
    <w:next w:val="Corps"/>
    <w:pPr>
      <w:keepNext/>
      <w:outlineLvl w:val="1"/>
    </w:pPr>
    <w:rPr>
      <w:rFonts w:cs="Arial Unicode MS"/>
      <w:i/>
      <w:iCs/>
      <w:color w:val="011892"/>
      <w:sz w:val="24"/>
      <w:szCs w:val="24"/>
    </w:rPr>
  </w:style>
  <w:style w:type="numbering" w:customStyle="1" w:styleId="Nombres">
    <w:name w:val="Nombres"/>
    <w:pPr>
      <w:numPr>
        <w:numId w:val="7"/>
      </w:numPr>
    </w:pPr>
  </w:style>
  <w:style w:type="paragraph" w:customStyle="1" w:styleId="Styledetableau2">
    <w:name w:val="Style de tableau 2"/>
    <w:rPr>
      <w:rFonts w:ascii="Helvetica" w:eastAsia="Helvetica" w:hAnsi="Helvetica" w:cs="Helvetica"/>
      <w:color w:val="000000"/>
    </w:rPr>
  </w:style>
  <w:style w:type="numbering" w:customStyle="1" w:styleId="Grossepuce">
    <w:name w:val="Grosse puce"/>
    <w:pPr>
      <w:numPr>
        <w:numId w:val="14"/>
      </w:numPr>
    </w:pPr>
  </w:style>
  <w:style w:type="paragraph" w:styleId="Pieddepage">
    <w:name w:val="footer"/>
    <w:basedOn w:val="Normal"/>
    <w:link w:val="PieddepageCar"/>
    <w:uiPriority w:val="99"/>
    <w:unhideWhenUsed/>
    <w:rsid w:val="00AF7BA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F7BA5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7464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464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Avenir Next Condensed Ultra Light"/>
        <a:ea typeface="Avenir Next Condensed Ultra Light"/>
        <a:cs typeface="Avenir Next Condensed Ultra Light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just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venir Next Condensed"/>
            <a:ea typeface="Avenir Next Condensed"/>
            <a:cs typeface="Avenir Next Condensed"/>
            <a:sym typeface="Avenir Next Condensed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646</Words>
  <Characters>3558</Characters>
  <Application>Microsoft Office Word</Application>
  <DocSecurity>0</DocSecurity>
  <Lines>29</Lines>
  <Paragraphs>8</Paragraphs>
  <ScaleCrop>false</ScaleCrop>
  <Company/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Julien Sire</cp:lastModifiedBy>
  <cp:revision>3</cp:revision>
  <dcterms:created xsi:type="dcterms:W3CDTF">2017-03-11T12:57:00Z</dcterms:created>
  <dcterms:modified xsi:type="dcterms:W3CDTF">2018-02-26T18:18:00Z</dcterms:modified>
</cp:coreProperties>
</file>