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B8" w:rsidRPr="005D667B" w:rsidRDefault="00E27AB8" w:rsidP="00E27A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>LA SEGMENTATION ET LE POSITIONNEMENT</w:t>
      </w:r>
    </w:p>
    <w:p w:rsidR="00E27AB8" w:rsidRDefault="00E27AB8" w:rsidP="00E27AB8">
      <w:pPr>
        <w:rPr>
          <w:sz w:val="24"/>
        </w:rPr>
      </w:pPr>
    </w:p>
    <w:p w:rsidR="00E27AB8" w:rsidRDefault="00E27AB8" w:rsidP="00E27AB8">
      <w:pPr>
        <w:pStyle w:val="Titre1"/>
      </w:pPr>
      <w:r>
        <w:t>Segmenter le marché, choisir les ci</w:t>
      </w:r>
      <w:r w:rsidR="00794BF3">
        <w:t>bles : quels sont les objectifs ?</w:t>
      </w:r>
      <w:r>
        <w:br/>
      </w:r>
    </w:p>
    <w:p w:rsidR="00E27AB8" w:rsidRPr="00E27AB8" w:rsidRDefault="00E27AB8" w:rsidP="00E27AB8">
      <w:pPr>
        <w:pStyle w:val="Titre1"/>
        <w:numPr>
          <w:ilvl w:val="0"/>
          <w:numId w:val="0"/>
        </w:numPr>
        <w:rPr>
          <w:b w:val="0"/>
          <w:color w:val="auto"/>
          <w:sz w:val="22"/>
          <w:u w:val="none"/>
        </w:rPr>
      </w:pPr>
      <w:r w:rsidRPr="00E27AB8">
        <w:rPr>
          <w:b w:val="0"/>
          <w:color w:val="auto"/>
          <w:sz w:val="22"/>
          <w:u w:val="none"/>
        </w:rPr>
        <w:t>Il convient de répondre à quatre questions :</w:t>
      </w:r>
    </w:p>
    <w:p w:rsidR="00E27AB8" w:rsidRPr="00E27AB8" w:rsidRDefault="00E27AB8" w:rsidP="00E27AB8">
      <w:pPr>
        <w:pStyle w:val="Titre1"/>
        <w:numPr>
          <w:ilvl w:val="0"/>
          <w:numId w:val="9"/>
        </w:numPr>
        <w:rPr>
          <w:b w:val="0"/>
          <w:color w:val="auto"/>
          <w:sz w:val="22"/>
          <w:u w:val="none"/>
        </w:rPr>
      </w:pPr>
      <w:r w:rsidRPr="00E27AB8">
        <w:rPr>
          <w:b w:val="0"/>
          <w:color w:val="auto"/>
          <w:sz w:val="22"/>
          <w:u w:val="none"/>
        </w:rPr>
        <w:t xml:space="preserve">Quels sont les différents types de segmentation du marché ? </w:t>
      </w:r>
    </w:p>
    <w:p w:rsidR="00E27AB8" w:rsidRPr="00E27AB8" w:rsidRDefault="00E27AB8" w:rsidP="00E27AB8">
      <w:pPr>
        <w:pStyle w:val="Titre1"/>
        <w:numPr>
          <w:ilvl w:val="0"/>
          <w:numId w:val="9"/>
        </w:numPr>
        <w:rPr>
          <w:b w:val="0"/>
          <w:color w:val="auto"/>
          <w:sz w:val="22"/>
          <w:u w:val="none"/>
        </w:rPr>
      </w:pPr>
      <w:r w:rsidRPr="00E27AB8">
        <w:rPr>
          <w:b w:val="0"/>
          <w:color w:val="auto"/>
          <w:sz w:val="22"/>
          <w:u w:val="none"/>
        </w:rPr>
        <w:t xml:space="preserve">Comment une entreprise peut-elle identifier les segments qui composent le marché ? </w:t>
      </w:r>
    </w:p>
    <w:p w:rsidR="00E27AB8" w:rsidRPr="00E27AB8" w:rsidRDefault="00E27AB8" w:rsidP="00E27AB8">
      <w:pPr>
        <w:pStyle w:val="Titre1"/>
        <w:numPr>
          <w:ilvl w:val="0"/>
          <w:numId w:val="9"/>
        </w:numPr>
        <w:rPr>
          <w:b w:val="0"/>
          <w:color w:val="auto"/>
          <w:sz w:val="22"/>
          <w:u w:val="none"/>
        </w:rPr>
      </w:pPr>
      <w:r w:rsidRPr="00E27AB8">
        <w:rPr>
          <w:b w:val="0"/>
          <w:color w:val="auto"/>
          <w:sz w:val="22"/>
          <w:u w:val="none"/>
        </w:rPr>
        <w:t>Selon quels critères</w:t>
      </w:r>
      <w:r>
        <w:rPr>
          <w:b w:val="0"/>
          <w:color w:val="auto"/>
          <w:sz w:val="22"/>
          <w:u w:val="none"/>
        </w:rPr>
        <w:t>, la segmentation</w:t>
      </w:r>
      <w:r w:rsidRPr="00E27AB8">
        <w:rPr>
          <w:b w:val="0"/>
          <w:color w:val="auto"/>
          <w:sz w:val="22"/>
          <w:u w:val="none"/>
        </w:rPr>
        <w:t xml:space="preserve"> doit-elle choisir ses marchés cibles ? </w:t>
      </w:r>
    </w:p>
    <w:p w:rsidR="00E27AB8" w:rsidRPr="00E27AB8" w:rsidRDefault="00E27AB8" w:rsidP="00E27AB8">
      <w:pPr>
        <w:pStyle w:val="Titre1"/>
        <w:numPr>
          <w:ilvl w:val="0"/>
          <w:numId w:val="9"/>
        </w:numPr>
        <w:rPr>
          <w:b w:val="0"/>
          <w:color w:val="auto"/>
          <w:sz w:val="22"/>
          <w:u w:val="none"/>
        </w:rPr>
      </w:pPr>
      <w:r w:rsidRPr="00E27AB8">
        <w:rPr>
          <w:b w:val="0"/>
          <w:color w:val="auto"/>
          <w:sz w:val="22"/>
          <w:u w:val="none"/>
        </w:rPr>
        <w:t xml:space="preserve">Quelles sont les caractéristiques d’une segmentation efficace ? </w:t>
      </w:r>
      <w:r w:rsidRPr="00E27AB8">
        <w:rPr>
          <w:b w:val="0"/>
          <w:color w:val="auto"/>
          <w:sz w:val="22"/>
          <w:u w:val="none"/>
        </w:rPr>
        <w:br/>
      </w:r>
    </w:p>
    <w:p w:rsidR="00E27AB8" w:rsidRDefault="00E27AB8" w:rsidP="00E27AB8">
      <w:pPr>
        <w:pStyle w:val="Titre2"/>
      </w:pPr>
      <w:r>
        <w:t>Une démarche en trois temps</w:t>
      </w:r>
    </w:p>
    <w:p w:rsidR="00E27AB8" w:rsidRDefault="00E27AB8" w:rsidP="00E27AB8">
      <w:pPr>
        <w:pStyle w:val="Titre3"/>
      </w:pPr>
      <w:r w:rsidRPr="00E27AB8">
        <w:t>Segmentation</w:t>
      </w:r>
    </w:p>
    <w:p w:rsidR="00E27AB8" w:rsidRDefault="00E27AB8" w:rsidP="00E27AB8">
      <w:pPr>
        <w:pStyle w:val="Paragraphedeliste"/>
        <w:numPr>
          <w:ilvl w:val="0"/>
          <w:numId w:val="9"/>
        </w:numPr>
      </w:pPr>
      <w:r>
        <w:t>Découper le marché en sous-ensemble homogènes, significatifs et accessibles à une action marketing spécifique.</w:t>
      </w:r>
    </w:p>
    <w:p w:rsidR="00E27AB8" w:rsidRDefault="00E27AB8" w:rsidP="00E27AB8">
      <w:pPr>
        <w:pStyle w:val="Paragraphedeliste"/>
        <w:numPr>
          <w:ilvl w:val="0"/>
          <w:numId w:val="9"/>
        </w:numPr>
      </w:pPr>
      <w:r>
        <w:t>Identifier alors les critères selon lesquels le marché sera analysé.</w:t>
      </w:r>
    </w:p>
    <w:p w:rsidR="00E27AB8" w:rsidRDefault="00E27AB8" w:rsidP="00E27AB8">
      <w:pPr>
        <w:pStyle w:val="Paragraphedeliste"/>
        <w:numPr>
          <w:ilvl w:val="0"/>
          <w:numId w:val="9"/>
        </w:numPr>
      </w:pPr>
      <w:r>
        <w:t>Etudier les profils des segments ainsi engendrés.</w:t>
      </w:r>
    </w:p>
    <w:p w:rsidR="002E56A6" w:rsidRPr="002E56A6" w:rsidRDefault="002E56A6" w:rsidP="002E56A6">
      <w:pPr>
        <w:pStyle w:val="Titre3"/>
        <w:numPr>
          <w:ilvl w:val="2"/>
          <w:numId w:val="10"/>
        </w:numPr>
        <w:ind w:left="993"/>
        <w:rPr>
          <w:color w:val="auto"/>
        </w:rPr>
      </w:pPr>
      <w:r>
        <w:t>Préférences homogènes </w:t>
      </w:r>
      <w:r w:rsidRPr="002E56A6">
        <w:rPr>
          <w:color w:val="auto"/>
        </w:rPr>
        <w:t>: population concentrée, homogène.</w:t>
      </w:r>
    </w:p>
    <w:p w:rsidR="002E56A6" w:rsidRDefault="002E56A6" w:rsidP="002E56A6">
      <w:pPr>
        <w:pStyle w:val="Titre3"/>
        <w:numPr>
          <w:ilvl w:val="2"/>
          <w:numId w:val="10"/>
        </w:numPr>
        <w:ind w:left="993"/>
      </w:pPr>
      <w:r>
        <w:t xml:space="preserve">Préférences diffuses : </w:t>
      </w:r>
      <w:r w:rsidRPr="002E56A6">
        <w:rPr>
          <w:color w:val="auto"/>
        </w:rPr>
        <w:t>population dispersée</w:t>
      </w:r>
    </w:p>
    <w:p w:rsidR="002E56A6" w:rsidRPr="002E56A6" w:rsidRDefault="002E56A6" w:rsidP="002E56A6">
      <w:pPr>
        <w:pStyle w:val="Titre3"/>
        <w:numPr>
          <w:ilvl w:val="2"/>
          <w:numId w:val="10"/>
        </w:numPr>
        <w:ind w:left="993"/>
      </w:pPr>
      <w:r>
        <w:t xml:space="preserve">Préférences groupées : </w:t>
      </w:r>
      <w:r w:rsidRPr="002E56A6">
        <w:rPr>
          <w:color w:val="auto"/>
        </w:rPr>
        <w:t>population très dispersée</w:t>
      </w:r>
      <w:r>
        <w:t>.</w:t>
      </w:r>
    </w:p>
    <w:p w:rsidR="002E56A6" w:rsidRPr="00E27AB8" w:rsidRDefault="002E56A6" w:rsidP="002E56A6"/>
    <w:p w:rsidR="00E27AB8" w:rsidRDefault="00E27AB8" w:rsidP="00E27AB8">
      <w:pPr>
        <w:pStyle w:val="Titre3"/>
      </w:pPr>
      <w:r w:rsidRPr="00E27AB8">
        <w:t>Ciblage</w:t>
      </w:r>
    </w:p>
    <w:p w:rsidR="002E56A6" w:rsidRPr="00E27AB8" w:rsidRDefault="00E27AB8" w:rsidP="00E27AB8">
      <w:r>
        <w:t>Evaluer l’attrait relatif de chaque segment et choisir ceux sur lesquels concentrer ses efforts.</w:t>
      </w:r>
      <w:r w:rsidR="002E56A6">
        <w:br/>
        <w:t>Selon : -  la concentration sur un couple produit/marché (marketing concentré).</w:t>
      </w:r>
      <w:r w:rsidR="002E56A6">
        <w:br/>
        <w:t xml:space="preserve">             -  la spécialisation par produit.</w:t>
      </w:r>
      <w:r w:rsidR="002E56A6">
        <w:br/>
        <w:t xml:space="preserve">             -</w:t>
      </w:r>
      <w:r w:rsidR="001B2006">
        <w:t xml:space="preserve"> </w:t>
      </w:r>
      <w:r w:rsidR="002E56A6">
        <w:t xml:space="preserve"> la spécialisation par marché.</w:t>
      </w:r>
      <w:r w:rsidR="002E56A6">
        <w:br/>
        <w:t xml:space="preserve">             - </w:t>
      </w:r>
      <w:r w:rsidR="001B2006">
        <w:t xml:space="preserve"> </w:t>
      </w:r>
      <w:r w:rsidR="002E56A6">
        <w:t>la spécialisation sélective.</w:t>
      </w:r>
    </w:p>
    <w:p w:rsidR="00E27AB8" w:rsidRDefault="00E27AB8" w:rsidP="00E27AB8">
      <w:pPr>
        <w:pStyle w:val="Titre3"/>
      </w:pPr>
      <w:r>
        <w:t>Positionneme</w:t>
      </w:r>
      <w:r w:rsidRPr="00E27AB8">
        <w:t>nt</w:t>
      </w:r>
    </w:p>
    <w:p w:rsidR="00E27AB8" w:rsidRPr="00E27AB8" w:rsidRDefault="00E27AB8" w:rsidP="00E27AB8">
      <w:r>
        <w:t>Concevoir une offre adaptée à la cible choisie et développer le marketing mix correspondant.</w:t>
      </w:r>
      <w:r w:rsidR="002E56A6">
        <w:br/>
      </w:r>
      <w:r w:rsidR="000A622B">
        <w:br/>
      </w:r>
    </w:p>
    <w:p w:rsidR="00E27AB8" w:rsidRDefault="00E27AB8" w:rsidP="00E27AB8">
      <w:pPr>
        <w:pStyle w:val="Titre2"/>
      </w:pPr>
      <w:r>
        <w:t>Les différents niveaux de segmentations opérationnels pour l’entreprise.</w:t>
      </w:r>
    </w:p>
    <w:p w:rsidR="000A622B" w:rsidRPr="000A622B" w:rsidRDefault="000A622B" w:rsidP="000A622B">
      <w:pPr>
        <w:pStyle w:val="Titre3"/>
      </w:pPr>
      <w:r w:rsidRPr="000A622B">
        <w:t>Le marketing segmenté (plutôt de l’analyse qualitative)</w:t>
      </w:r>
    </w:p>
    <w:p w:rsidR="000A622B" w:rsidRDefault="00794BF3" w:rsidP="000A622B">
      <w:r>
        <w:t xml:space="preserve">    </w:t>
      </w:r>
      <w:r w:rsidR="000A622B">
        <w:t xml:space="preserve">Il faut identifier </w:t>
      </w:r>
      <w:r w:rsidR="002E56A6">
        <w:t xml:space="preserve">les </w:t>
      </w:r>
      <w:r w:rsidR="002E56A6" w:rsidRPr="002E56A6">
        <w:rPr>
          <w:b/>
        </w:rPr>
        <w:t>préférences des consommateurs</w:t>
      </w:r>
      <w:r w:rsidR="000A622B">
        <w:rPr>
          <w:b/>
        </w:rPr>
        <w:t xml:space="preserve">, </w:t>
      </w:r>
      <w:r w:rsidR="002E56A6">
        <w:t>en fonction des différents critères de segmentation. Et repérer les configurations possibles (comment les consommateurs se répartissent-ils ?)</w:t>
      </w:r>
      <w:r w:rsidR="00CC2181">
        <w:t>. La configuration du marché dépend d</w:t>
      </w:r>
      <w:r w:rsidR="000A622B">
        <w:t xml:space="preserve">es goûts et des couleurs : cela peut être des préférences </w:t>
      </w:r>
      <w:r w:rsidR="000A622B" w:rsidRPr="00CC2181">
        <w:rPr>
          <w:b/>
        </w:rPr>
        <w:t>homogènes, diffuses ou groupées.</w:t>
      </w:r>
      <w:r w:rsidR="000A622B">
        <w:t xml:space="preserve"> </w:t>
      </w:r>
    </w:p>
    <w:p w:rsidR="000A622B" w:rsidRDefault="000A622B" w:rsidP="000A622B"/>
    <w:p w:rsidR="000A622B" w:rsidRDefault="000A622B" w:rsidP="000A622B">
      <w:pPr>
        <w:pStyle w:val="Titre3"/>
      </w:pPr>
      <w:r>
        <w:t>Le marketing de niche (=SUJET DE PARTIEL).</w:t>
      </w:r>
    </w:p>
    <w:p w:rsidR="000A622B" w:rsidRDefault="000A622B" w:rsidP="000A622B">
      <w:r>
        <w:t>Une niche est un segment étroit aux besoins spécifiques. Les caractéristiques du marketing de niche sont :</w:t>
      </w:r>
      <w:r>
        <w:br/>
        <w:t>- les clients sont prêts à payer un prix plus élevés.</w:t>
      </w:r>
      <w:r>
        <w:br/>
        <w:t>- le produit répond précisément à leurs attentes.</w:t>
      </w:r>
      <w:r>
        <w:br/>
      </w:r>
      <w:r>
        <w:lastRenderedPageBreak/>
        <w:t>- l’entreprise réduit ses coûts en se spécialisant.</w:t>
      </w:r>
      <w:r>
        <w:br/>
        <w:t>- la niche offre un potentiel de rentabilité et de croissance.</w:t>
      </w:r>
    </w:p>
    <w:p w:rsidR="000A622B" w:rsidRDefault="000A622B" w:rsidP="000A622B">
      <w:pPr>
        <w:rPr>
          <w:sz w:val="20"/>
        </w:rPr>
      </w:pPr>
      <w:r>
        <w:rPr>
          <w:sz w:val="20"/>
        </w:rPr>
        <w:t>Ex : chocolat bio, chocolat issu du commerce équitable.</w:t>
      </w:r>
    </w:p>
    <w:p w:rsidR="00CC2181" w:rsidRDefault="00CC2181" w:rsidP="000A622B">
      <w:pPr>
        <w:rPr>
          <w:sz w:val="20"/>
        </w:rPr>
      </w:pPr>
    </w:p>
    <w:p w:rsidR="00CC2181" w:rsidRDefault="00CC2181" w:rsidP="00CC2181">
      <w:pPr>
        <w:pStyle w:val="Titre3"/>
      </w:pPr>
      <w:r>
        <w:t>Le marketing personnalisé ou individualisé ou One-to-one</w:t>
      </w:r>
    </w:p>
    <w:p w:rsidR="00CC2181" w:rsidRPr="00CC2181" w:rsidRDefault="00CC2181" w:rsidP="00CC2181">
      <w:r>
        <w:t>Consiste à faire une personnalisation de masse, traiter chaque client de manière unique, standardiser ce qui peut l’être.</w:t>
      </w:r>
      <w:r>
        <w:br/>
        <w:t xml:space="preserve">C’est un système informatisé, ce qui permet de faire des économies d’échelle importante. </w:t>
      </w:r>
    </w:p>
    <w:p w:rsidR="000A622B" w:rsidRDefault="000A622B" w:rsidP="000A622B">
      <w:pPr>
        <w:rPr>
          <w:sz w:val="20"/>
        </w:rPr>
      </w:pPr>
    </w:p>
    <w:p w:rsidR="00CC2181" w:rsidRDefault="00CC2181" w:rsidP="00CC2181">
      <w:pPr>
        <w:pStyle w:val="Titre2"/>
      </w:pPr>
      <w:r>
        <w:t>Les critères de segmentation des marchés de grande consommation.</w:t>
      </w:r>
    </w:p>
    <w:p w:rsidR="00CC2181" w:rsidRDefault="00CC2181" w:rsidP="00CC2181">
      <w:r>
        <w:t xml:space="preserve">Il y a deux catégories : </w:t>
      </w:r>
    </w:p>
    <w:p w:rsidR="00CC2181" w:rsidRPr="00CC2181" w:rsidRDefault="00CC2181" w:rsidP="00CC2181">
      <w:pPr>
        <w:pStyle w:val="Paragraphedeliste"/>
        <w:numPr>
          <w:ilvl w:val="0"/>
          <w:numId w:val="12"/>
        </w:numPr>
        <w:rPr>
          <w:i/>
          <w:u w:val="single"/>
        </w:rPr>
      </w:pPr>
      <w:r w:rsidRPr="00CC2181">
        <w:rPr>
          <w:i/>
          <w:u w:val="single"/>
        </w:rPr>
        <w:t>Les caractéristiques intrinsèques des consommateurs :</w:t>
      </w:r>
    </w:p>
    <w:p w:rsidR="00CC2181" w:rsidRDefault="00CC2181" w:rsidP="00CC2181">
      <w:pPr>
        <w:pStyle w:val="Paragraphedeliste"/>
        <w:numPr>
          <w:ilvl w:val="1"/>
          <w:numId w:val="12"/>
        </w:numPr>
      </w:pPr>
      <w:r>
        <w:t xml:space="preserve">Segmentation </w:t>
      </w:r>
      <w:r w:rsidRPr="00CC2181">
        <w:rPr>
          <w:b/>
        </w:rPr>
        <w:t>géographique</w:t>
      </w:r>
      <w:r>
        <w:t xml:space="preserve"> (lieu où on habite).</w:t>
      </w:r>
    </w:p>
    <w:p w:rsidR="00CC2181" w:rsidRDefault="00CC2181" w:rsidP="00CC2181">
      <w:pPr>
        <w:pStyle w:val="Paragraphedeliste"/>
        <w:numPr>
          <w:ilvl w:val="1"/>
          <w:numId w:val="12"/>
        </w:numPr>
      </w:pPr>
      <w:r>
        <w:t xml:space="preserve">Segmentation </w:t>
      </w:r>
      <w:r w:rsidRPr="00CC2181">
        <w:rPr>
          <w:b/>
        </w:rPr>
        <w:t>sociodémographique</w:t>
      </w:r>
      <w:r>
        <w:t xml:space="preserve"> (sexe, âge, catégorie sociale,…).</w:t>
      </w:r>
    </w:p>
    <w:p w:rsidR="00CC2181" w:rsidRDefault="00CC2181" w:rsidP="00CC2181">
      <w:pPr>
        <w:pStyle w:val="Paragraphedeliste"/>
        <w:numPr>
          <w:ilvl w:val="1"/>
          <w:numId w:val="12"/>
        </w:numPr>
      </w:pPr>
      <w:r>
        <w:t xml:space="preserve">Segmentation </w:t>
      </w:r>
      <w:r w:rsidRPr="00CC2181">
        <w:rPr>
          <w:b/>
        </w:rPr>
        <w:t>psycho-graphique</w:t>
      </w:r>
      <w:r>
        <w:t xml:space="preserve"> (comportement du consommateur).</w:t>
      </w:r>
    </w:p>
    <w:p w:rsidR="00CC2181" w:rsidRPr="00980F3F" w:rsidRDefault="00980F3F" w:rsidP="00CC2181">
      <w:pPr>
        <w:pStyle w:val="Paragraphedeliste"/>
        <w:numPr>
          <w:ilvl w:val="0"/>
          <w:numId w:val="12"/>
        </w:numPr>
      </w:pPr>
      <w:r>
        <w:rPr>
          <w:i/>
          <w:u w:val="single"/>
        </w:rPr>
        <w:t xml:space="preserve">Comportements à propos de la catégorie de produits concernés : </w:t>
      </w:r>
    </w:p>
    <w:p w:rsidR="00980F3F" w:rsidRDefault="00980F3F" w:rsidP="00980F3F">
      <w:pPr>
        <w:pStyle w:val="Paragraphedeliste"/>
        <w:numPr>
          <w:ilvl w:val="1"/>
          <w:numId w:val="12"/>
        </w:numPr>
      </w:pPr>
      <w:r>
        <w:t>Situation d’achat ou de consommation</w:t>
      </w:r>
    </w:p>
    <w:p w:rsidR="00980F3F" w:rsidRPr="00CC2181" w:rsidRDefault="00980F3F" w:rsidP="00980F3F">
      <w:pPr>
        <w:pStyle w:val="Paragraphedeliste"/>
        <w:numPr>
          <w:ilvl w:val="1"/>
          <w:numId w:val="12"/>
        </w:numPr>
      </w:pPr>
      <w:r>
        <w:t xml:space="preserve">Les avantages recherchés </w:t>
      </w:r>
    </w:p>
    <w:p w:rsidR="00CC2181" w:rsidRDefault="00CC2181" w:rsidP="000A622B">
      <w:pPr>
        <w:rPr>
          <w:sz w:val="20"/>
        </w:rPr>
      </w:pPr>
    </w:p>
    <w:p w:rsidR="000A622B" w:rsidRPr="000A622B" w:rsidRDefault="000A622B" w:rsidP="000A622B">
      <w:pPr>
        <w:pStyle w:val="Titre2"/>
      </w:pPr>
      <w:r>
        <w:t xml:space="preserve">La procédure de segmentation et de choix des cibles. </w:t>
      </w:r>
    </w:p>
    <w:p w:rsidR="000A622B" w:rsidRDefault="000A622B" w:rsidP="000A622B">
      <w:pPr>
        <w:pStyle w:val="Titre4"/>
      </w:pPr>
      <w:r>
        <w:t>Le choix des cibles</w:t>
      </w:r>
      <w:r>
        <w:br/>
      </w:r>
    </w:p>
    <w:p w:rsidR="000A622B" w:rsidRDefault="000A622B" w:rsidP="000A622B">
      <w:pPr>
        <w:pStyle w:val="Paragraphedeliste"/>
        <w:numPr>
          <w:ilvl w:val="0"/>
          <w:numId w:val="11"/>
        </w:numPr>
      </w:pPr>
      <w:r>
        <w:t>La concentration sur un couple : produit/marché (marketing concentré)</w:t>
      </w:r>
    </w:p>
    <w:p w:rsidR="000A622B" w:rsidRDefault="000A622B" w:rsidP="000A622B">
      <w:pPr>
        <w:pStyle w:val="Paragraphedeliste"/>
        <w:numPr>
          <w:ilvl w:val="0"/>
          <w:numId w:val="11"/>
        </w:numPr>
      </w:pPr>
      <w:r>
        <w:t>La spécialisation par marché</w:t>
      </w:r>
    </w:p>
    <w:p w:rsidR="000A622B" w:rsidRDefault="00CC2181" w:rsidP="000A622B">
      <w:pPr>
        <w:pStyle w:val="Paragraphedeliste"/>
        <w:numPr>
          <w:ilvl w:val="0"/>
          <w:numId w:val="11"/>
        </w:numPr>
      </w:pPr>
      <w:r>
        <w:t>La spécialisation par produit</w:t>
      </w:r>
    </w:p>
    <w:p w:rsidR="00CC2181" w:rsidRDefault="00CC2181" w:rsidP="000A622B">
      <w:pPr>
        <w:pStyle w:val="Paragraphedeliste"/>
        <w:numPr>
          <w:ilvl w:val="0"/>
          <w:numId w:val="11"/>
        </w:numPr>
      </w:pPr>
      <w:r>
        <w:t>La spécialisation sélective.</w:t>
      </w:r>
    </w:p>
    <w:p w:rsidR="002C4BD6" w:rsidRDefault="00980F3F" w:rsidP="00980F3F">
      <w:pPr>
        <w:pStyle w:val="Paragraphedeliste"/>
        <w:numPr>
          <w:ilvl w:val="0"/>
          <w:numId w:val="11"/>
        </w:numPr>
      </w:pPr>
      <w:r>
        <w:t>La couverture globale : marketing indifférencié et différencié</w:t>
      </w:r>
    </w:p>
    <w:p w:rsidR="002C4BD6" w:rsidRDefault="002C4BD6" w:rsidP="002C4BD6">
      <w:pPr>
        <w:spacing w:after="0"/>
      </w:pPr>
      <w:r>
        <w:t>Les autres éléments à prendre en compte :</w:t>
      </w:r>
    </w:p>
    <w:p w:rsidR="002C4BD6" w:rsidRDefault="002C4BD6" w:rsidP="002C4BD6">
      <w:pPr>
        <w:pStyle w:val="Paragraphedeliste"/>
        <w:numPr>
          <w:ilvl w:val="0"/>
          <w:numId w:val="9"/>
        </w:numPr>
        <w:spacing w:after="0"/>
      </w:pPr>
      <w:r>
        <w:t>Les facteurs éthiques</w:t>
      </w:r>
      <w:r w:rsidR="00211CF9">
        <w:t xml:space="preserve"> (</w:t>
      </w:r>
      <w:r w:rsidR="00211CF9">
        <w:rPr>
          <w:sz w:val="20"/>
        </w:rPr>
        <w:t>ex : interdire le travail d’enfants)</w:t>
      </w:r>
    </w:p>
    <w:p w:rsidR="00980F3F" w:rsidRDefault="002C4BD6" w:rsidP="002C4BD6">
      <w:pPr>
        <w:pStyle w:val="Paragraphedeliste"/>
        <w:numPr>
          <w:ilvl w:val="0"/>
          <w:numId w:val="9"/>
        </w:numPr>
      </w:pPr>
      <w:r>
        <w:t>Les responsabilités sociales et environnementales</w:t>
      </w:r>
      <w:r w:rsidR="00211CF9">
        <w:t xml:space="preserve"> (RSE) </w:t>
      </w:r>
      <w:r w:rsidR="00211CF9">
        <w:br/>
      </w:r>
    </w:p>
    <w:p w:rsidR="00CC2181" w:rsidRPr="000A622B" w:rsidRDefault="00CC2181" w:rsidP="00CC2181">
      <w:pPr>
        <w:pStyle w:val="Titre4"/>
      </w:pPr>
      <w:r>
        <w:t>Cinq stratégies de couverture de marché.</w:t>
      </w:r>
      <w:r w:rsidR="002C4BD6">
        <w:br/>
      </w:r>
    </w:p>
    <w:tbl>
      <w:tblPr>
        <w:tblStyle w:val="Grilledutableau"/>
        <w:tblW w:w="9711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198"/>
      </w:tblGrid>
      <w:tr w:rsidR="001A166B" w:rsidTr="002C4BD6">
        <w:trPr>
          <w:trHeight w:val="965"/>
        </w:trPr>
        <w:tc>
          <w:tcPr>
            <w:tcW w:w="2552" w:type="dxa"/>
            <w:vAlign w:val="center"/>
          </w:tcPr>
          <w:p w:rsidR="001A166B" w:rsidRPr="001B2006" w:rsidRDefault="001A166B" w:rsidP="001B2006">
            <w:pPr>
              <w:jc w:val="center"/>
              <w:rPr>
                <w:sz w:val="20"/>
              </w:rPr>
            </w:pPr>
            <w:r w:rsidRPr="001B2006">
              <w:rPr>
                <w:sz w:val="20"/>
              </w:rPr>
              <w:t>Concentration sur un couple produit/marché</w:t>
            </w:r>
          </w:p>
          <w:p w:rsidR="001A166B" w:rsidRPr="002E56A6" w:rsidRDefault="002C4BD6" w:rsidP="001B200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= </w:t>
            </w:r>
            <w:r w:rsidR="001A166B" w:rsidRPr="001B2006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roduit unique sur marché unique</w:t>
            </w:r>
          </w:p>
        </w:tc>
        <w:tc>
          <w:tcPr>
            <w:tcW w:w="226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681"/>
              <w:gridCol w:w="681"/>
            </w:tblGrid>
            <w:tr w:rsidR="001A166B" w:rsidTr="002E56A6">
              <w:trPr>
                <w:trHeight w:val="297"/>
              </w:trPr>
              <w:tc>
                <w:tcPr>
                  <w:tcW w:w="833" w:type="dxa"/>
                </w:tcPr>
                <w:p w:rsidR="001A166B" w:rsidRDefault="001A166B" w:rsidP="001A166B"/>
              </w:tc>
              <w:tc>
                <w:tcPr>
                  <w:tcW w:w="833" w:type="dxa"/>
                </w:tcPr>
                <w:p w:rsidR="001A166B" w:rsidRDefault="001A166B" w:rsidP="001A166B"/>
              </w:tc>
              <w:tc>
                <w:tcPr>
                  <w:tcW w:w="833" w:type="dxa"/>
                </w:tcPr>
                <w:p w:rsidR="001A166B" w:rsidRDefault="001A166B" w:rsidP="001A166B"/>
              </w:tc>
            </w:tr>
            <w:tr w:rsidR="001A166B" w:rsidTr="002E56A6">
              <w:trPr>
                <w:trHeight w:val="297"/>
              </w:trPr>
              <w:tc>
                <w:tcPr>
                  <w:tcW w:w="833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833" w:type="dxa"/>
                </w:tcPr>
                <w:p w:rsidR="001A166B" w:rsidRDefault="001A166B" w:rsidP="001A166B"/>
              </w:tc>
              <w:tc>
                <w:tcPr>
                  <w:tcW w:w="833" w:type="dxa"/>
                </w:tcPr>
                <w:p w:rsidR="001A166B" w:rsidRDefault="001A166B" w:rsidP="001A166B"/>
              </w:tc>
            </w:tr>
            <w:tr w:rsidR="001A166B" w:rsidTr="002E56A6">
              <w:trPr>
                <w:trHeight w:val="276"/>
              </w:trPr>
              <w:tc>
                <w:tcPr>
                  <w:tcW w:w="833" w:type="dxa"/>
                </w:tcPr>
                <w:p w:rsidR="001A166B" w:rsidRDefault="001A166B" w:rsidP="001A166B"/>
              </w:tc>
              <w:tc>
                <w:tcPr>
                  <w:tcW w:w="833" w:type="dxa"/>
                </w:tcPr>
                <w:p w:rsidR="001A166B" w:rsidRDefault="001A166B" w:rsidP="001A166B"/>
              </w:tc>
              <w:tc>
                <w:tcPr>
                  <w:tcW w:w="833" w:type="dxa"/>
                </w:tcPr>
                <w:p w:rsidR="001A166B" w:rsidRDefault="001A166B" w:rsidP="001A166B"/>
              </w:tc>
            </w:tr>
          </w:tbl>
          <w:p w:rsidR="001A166B" w:rsidRDefault="001A166B" w:rsidP="001A166B"/>
        </w:tc>
        <w:tc>
          <w:tcPr>
            <w:tcW w:w="2693" w:type="dxa"/>
            <w:vAlign w:val="center"/>
          </w:tcPr>
          <w:p w:rsidR="001A166B" w:rsidRDefault="001A166B" w:rsidP="001B2006">
            <w:pPr>
              <w:jc w:val="center"/>
            </w:pPr>
            <w:r>
              <w:t>Spécialisation sélective</w:t>
            </w:r>
          </w:p>
          <w:p w:rsidR="002C4BD6" w:rsidRDefault="002C4BD6" w:rsidP="001B2006">
            <w:pPr>
              <w:jc w:val="center"/>
            </w:pPr>
            <w:r w:rsidRPr="002C4BD6">
              <w:rPr>
                <w:sz w:val="18"/>
              </w:rPr>
              <w:t>(ex : commerce équitable)</w:t>
            </w:r>
          </w:p>
        </w:tc>
        <w:tc>
          <w:tcPr>
            <w:tcW w:w="219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657"/>
              <w:gridCol w:w="657"/>
            </w:tblGrid>
            <w:tr w:rsidR="001A166B" w:rsidTr="001B2006">
              <w:trPr>
                <w:trHeight w:val="264"/>
              </w:trPr>
              <w:tc>
                <w:tcPr>
                  <w:tcW w:w="754" w:type="dxa"/>
                </w:tcPr>
                <w:p w:rsidR="001A166B" w:rsidRDefault="001A166B" w:rsidP="001A166B"/>
              </w:tc>
              <w:tc>
                <w:tcPr>
                  <w:tcW w:w="753" w:type="dxa"/>
                </w:tcPr>
                <w:p w:rsidR="001A166B" w:rsidRDefault="001A166B" w:rsidP="001A166B"/>
              </w:tc>
              <w:tc>
                <w:tcPr>
                  <w:tcW w:w="753" w:type="dxa"/>
                  <w:shd w:val="clear" w:color="auto" w:fill="FF0000"/>
                </w:tcPr>
                <w:p w:rsidR="001A166B" w:rsidRDefault="001A166B" w:rsidP="001A166B"/>
              </w:tc>
            </w:tr>
            <w:tr w:rsidR="001A166B" w:rsidTr="001B2006">
              <w:trPr>
                <w:trHeight w:val="264"/>
              </w:trPr>
              <w:tc>
                <w:tcPr>
                  <w:tcW w:w="754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53" w:type="dxa"/>
                </w:tcPr>
                <w:p w:rsidR="001A166B" w:rsidRDefault="001A166B" w:rsidP="001A166B"/>
              </w:tc>
              <w:tc>
                <w:tcPr>
                  <w:tcW w:w="753" w:type="dxa"/>
                </w:tcPr>
                <w:p w:rsidR="001A166B" w:rsidRDefault="001A166B" w:rsidP="001A166B"/>
              </w:tc>
            </w:tr>
            <w:tr w:rsidR="001A166B" w:rsidTr="001B2006">
              <w:trPr>
                <w:trHeight w:val="245"/>
              </w:trPr>
              <w:tc>
                <w:tcPr>
                  <w:tcW w:w="754" w:type="dxa"/>
                </w:tcPr>
                <w:p w:rsidR="001A166B" w:rsidRDefault="001A166B" w:rsidP="001A166B"/>
              </w:tc>
              <w:tc>
                <w:tcPr>
                  <w:tcW w:w="753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53" w:type="dxa"/>
                </w:tcPr>
                <w:p w:rsidR="001A166B" w:rsidRDefault="001A166B" w:rsidP="001A166B"/>
              </w:tc>
            </w:tr>
          </w:tbl>
          <w:p w:rsidR="001A166B" w:rsidRDefault="001A166B" w:rsidP="001A166B"/>
        </w:tc>
      </w:tr>
      <w:tr w:rsidR="001A166B" w:rsidTr="002C4BD6">
        <w:tc>
          <w:tcPr>
            <w:tcW w:w="2552" w:type="dxa"/>
            <w:vAlign w:val="center"/>
          </w:tcPr>
          <w:p w:rsidR="001A166B" w:rsidRDefault="001A166B" w:rsidP="001B2006">
            <w:pPr>
              <w:jc w:val="center"/>
            </w:pPr>
            <w:r>
              <w:t>Spécialisation par produit</w:t>
            </w:r>
          </w:p>
        </w:tc>
        <w:tc>
          <w:tcPr>
            <w:tcW w:w="226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681"/>
              <w:gridCol w:w="681"/>
            </w:tblGrid>
            <w:tr w:rsidR="001A166B" w:rsidTr="00607273">
              <w:tc>
                <w:tcPr>
                  <w:tcW w:w="1435" w:type="dxa"/>
                </w:tcPr>
                <w:p w:rsidR="001A166B" w:rsidRDefault="001A166B" w:rsidP="001A166B"/>
              </w:tc>
              <w:tc>
                <w:tcPr>
                  <w:tcW w:w="1435" w:type="dxa"/>
                </w:tcPr>
                <w:p w:rsidR="001A166B" w:rsidRDefault="001A166B" w:rsidP="001A166B"/>
              </w:tc>
              <w:tc>
                <w:tcPr>
                  <w:tcW w:w="1435" w:type="dxa"/>
                </w:tcPr>
                <w:p w:rsidR="001A166B" w:rsidRDefault="001A166B" w:rsidP="001A166B"/>
              </w:tc>
            </w:tr>
            <w:tr w:rsidR="001A166B" w:rsidTr="002E56A6">
              <w:tc>
                <w:tcPr>
                  <w:tcW w:w="143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143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1435" w:type="dxa"/>
                  <w:shd w:val="clear" w:color="auto" w:fill="FF0000"/>
                </w:tcPr>
                <w:p w:rsidR="001A166B" w:rsidRDefault="001A166B" w:rsidP="001A166B"/>
              </w:tc>
            </w:tr>
            <w:tr w:rsidR="001A166B" w:rsidTr="00607273">
              <w:tc>
                <w:tcPr>
                  <w:tcW w:w="1435" w:type="dxa"/>
                </w:tcPr>
                <w:p w:rsidR="001A166B" w:rsidRDefault="001A166B" w:rsidP="001A166B"/>
              </w:tc>
              <w:tc>
                <w:tcPr>
                  <w:tcW w:w="1435" w:type="dxa"/>
                </w:tcPr>
                <w:p w:rsidR="001A166B" w:rsidRDefault="001A166B" w:rsidP="001A166B"/>
              </w:tc>
              <w:tc>
                <w:tcPr>
                  <w:tcW w:w="1435" w:type="dxa"/>
                </w:tcPr>
                <w:p w:rsidR="001A166B" w:rsidRDefault="001A166B" w:rsidP="001A166B"/>
              </w:tc>
            </w:tr>
          </w:tbl>
          <w:p w:rsidR="001A166B" w:rsidRDefault="001A166B" w:rsidP="001A166B"/>
        </w:tc>
        <w:tc>
          <w:tcPr>
            <w:tcW w:w="2693" w:type="dxa"/>
            <w:vAlign w:val="center"/>
          </w:tcPr>
          <w:p w:rsidR="001A166B" w:rsidRDefault="002C4BD6" w:rsidP="001B2006">
            <w:pPr>
              <w:jc w:val="center"/>
            </w:pPr>
            <w:r>
              <w:t xml:space="preserve">Couverture globale </w:t>
            </w:r>
            <w:r>
              <w:br/>
            </w:r>
            <w:r w:rsidRPr="002C4BD6">
              <w:rPr>
                <w:sz w:val="18"/>
              </w:rPr>
              <w:t>(monopole de tous les marchés)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657"/>
              <w:gridCol w:w="657"/>
            </w:tblGrid>
            <w:tr w:rsidR="001A166B" w:rsidTr="001A166B">
              <w:trPr>
                <w:trHeight w:val="264"/>
              </w:trPr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</w:tr>
            <w:tr w:rsidR="001A166B" w:rsidTr="001A166B">
              <w:trPr>
                <w:trHeight w:val="264"/>
              </w:trPr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</w:tr>
            <w:tr w:rsidR="001A166B" w:rsidTr="001A166B">
              <w:trPr>
                <w:trHeight w:val="245"/>
              </w:trPr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  <w:tc>
                <w:tcPr>
                  <w:tcW w:w="745" w:type="dxa"/>
                  <w:shd w:val="clear" w:color="auto" w:fill="FF0000"/>
                </w:tcPr>
                <w:p w:rsidR="001A166B" w:rsidRDefault="001A166B" w:rsidP="001A166B"/>
              </w:tc>
            </w:tr>
          </w:tbl>
          <w:p w:rsidR="001A166B" w:rsidRDefault="001A166B" w:rsidP="001A166B"/>
        </w:tc>
      </w:tr>
      <w:tr w:rsidR="001B2006" w:rsidTr="002C4BD6">
        <w:trPr>
          <w:gridAfter w:val="1"/>
          <w:wAfter w:w="2198" w:type="dxa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1B2006" w:rsidRDefault="001B2006" w:rsidP="001B2006">
            <w:pPr>
              <w:jc w:val="center"/>
            </w:pPr>
            <w:r>
              <w:t>Spécialisation par marché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681"/>
              <w:gridCol w:w="681"/>
            </w:tblGrid>
            <w:tr w:rsidR="001B2006" w:rsidTr="002E56A6">
              <w:tc>
                <w:tcPr>
                  <w:tcW w:w="1435" w:type="dxa"/>
                  <w:shd w:val="clear" w:color="auto" w:fill="FF0000"/>
                </w:tcPr>
                <w:p w:rsidR="001B2006" w:rsidRDefault="001B2006" w:rsidP="001B2006"/>
              </w:tc>
              <w:tc>
                <w:tcPr>
                  <w:tcW w:w="1435" w:type="dxa"/>
                </w:tcPr>
                <w:p w:rsidR="001B2006" w:rsidRDefault="001B2006" w:rsidP="001B2006"/>
              </w:tc>
              <w:tc>
                <w:tcPr>
                  <w:tcW w:w="1435" w:type="dxa"/>
                </w:tcPr>
                <w:p w:rsidR="001B2006" w:rsidRDefault="001B2006" w:rsidP="001B2006"/>
              </w:tc>
            </w:tr>
            <w:tr w:rsidR="001B2006" w:rsidTr="00607273">
              <w:tc>
                <w:tcPr>
                  <w:tcW w:w="1435" w:type="dxa"/>
                  <w:shd w:val="clear" w:color="auto" w:fill="FF0000"/>
                </w:tcPr>
                <w:p w:rsidR="001B2006" w:rsidRDefault="001B2006" w:rsidP="001B2006"/>
              </w:tc>
              <w:tc>
                <w:tcPr>
                  <w:tcW w:w="1435" w:type="dxa"/>
                </w:tcPr>
                <w:p w:rsidR="001B2006" w:rsidRDefault="001B2006" w:rsidP="001B2006"/>
              </w:tc>
              <w:tc>
                <w:tcPr>
                  <w:tcW w:w="1435" w:type="dxa"/>
                </w:tcPr>
                <w:p w:rsidR="001B2006" w:rsidRDefault="001B2006" w:rsidP="001B2006"/>
              </w:tc>
            </w:tr>
            <w:tr w:rsidR="001B2006" w:rsidTr="002E56A6">
              <w:tc>
                <w:tcPr>
                  <w:tcW w:w="1435" w:type="dxa"/>
                  <w:shd w:val="clear" w:color="auto" w:fill="FF0000"/>
                </w:tcPr>
                <w:p w:rsidR="001B2006" w:rsidRDefault="001B2006" w:rsidP="001B2006"/>
              </w:tc>
              <w:tc>
                <w:tcPr>
                  <w:tcW w:w="1435" w:type="dxa"/>
                </w:tcPr>
                <w:p w:rsidR="001B2006" w:rsidRDefault="001B2006" w:rsidP="001B2006"/>
              </w:tc>
              <w:tc>
                <w:tcPr>
                  <w:tcW w:w="1435" w:type="dxa"/>
                </w:tcPr>
                <w:p w:rsidR="001B2006" w:rsidRDefault="001B2006" w:rsidP="001B2006"/>
              </w:tc>
            </w:tr>
          </w:tbl>
          <w:p w:rsidR="001B2006" w:rsidRDefault="001B2006" w:rsidP="001B2006"/>
        </w:tc>
        <w:tc>
          <w:tcPr>
            <w:tcW w:w="2693" w:type="dxa"/>
            <w:vAlign w:val="center"/>
          </w:tcPr>
          <w:p w:rsidR="001B2006" w:rsidRPr="001B2006" w:rsidRDefault="001B2006" w:rsidP="001B2006">
            <w:pPr>
              <w:rPr>
                <w:b/>
              </w:rPr>
            </w:pPr>
            <w:r>
              <w:t xml:space="preserve">           </w:t>
            </w:r>
            <w:r w:rsidRPr="001B2006">
              <w:rPr>
                <w:b/>
              </w:rPr>
              <w:t xml:space="preserve">   </w:t>
            </w:r>
            <w:r w:rsidR="002C4BD6">
              <w:rPr>
                <w:b/>
              </w:rPr>
              <w:t xml:space="preserve">  </w:t>
            </w:r>
            <w:r w:rsidRPr="001B2006">
              <w:rPr>
                <w:b/>
              </w:rPr>
              <w:t xml:space="preserve">   Marché</w:t>
            </w:r>
            <w:r w:rsidRPr="001B2006">
              <w:rPr>
                <w:b/>
              </w:rPr>
              <w:br/>
              <w:t xml:space="preserve">Produit </w:t>
            </w:r>
          </w:p>
        </w:tc>
      </w:tr>
    </w:tbl>
    <w:p w:rsidR="00E27AB8" w:rsidRDefault="002C4BD6" w:rsidP="00E27AB8">
      <w:pPr>
        <w:pStyle w:val="Titre1"/>
      </w:pPr>
      <w:r>
        <w:lastRenderedPageBreak/>
        <w:t>Quels sont les objectifs du choix d’un positionnement ?</w:t>
      </w:r>
    </w:p>
    <w:p w:rsidR="002C4BD6" w:rsidRDefault="002C4BD6" w:rsidP="00E27AB8">
      <w:pPr>
        <w:rPr>
          <w:rStyle w:val="Rfrenceintense"/>
        </w:rPr>
      </w:pPr>
      <w:r>
        <w:rPr>
          <w:rStyle w:val="Rfrenceintense"/>
        </w:rPr>
        <w:t>Quatre questions se posent :</w:t>
      </w:r>
    </w:p>
    <w:p w:rsidR="002C4BD6" w:rsidRDefault="002C4BD6" w:rsidP="002C4BD6">
      <w:pPr>
        <w:pStyle w:val="Paragraphedeliste"/>
        <w:numPr>
          <w:ilvl w:val="0"/>
          <w:numId w:val="9"/>
        </w:numPr>
        <w:ind w:left="0"/>
      </w:pPr>
      <w:r>
        <w:t xml:space="preserve">Comment une entreprise choisit-elle son positionnement et communique efficacement au marché ? </w:t>
      </w:r>
    </w:p>
    <w:p w:rsidR="002C4BD6" w:rsidRDefault="002C4BD6" w:rsidP="002C4BD6">
      <w:pPr>
        <w:pStyle w:val="Paragraphedeliste"/>
        <w:numPr>
          <w:ilvl w:val="0"/>
          <w:numId w:val="9"/>
        </w:numPr>
        <w:ind w:left="0"/>
      </w:pPr>
      <w:r>
        <w:t xml:space="preserve">Comment différencier son offre ? </w:t>
      </w:r>
    </w:p>
    <w:p w:rsidR="002C4BD6" w:rsidRDefault="002C4BD6" w:rsidP="002C4BD6">
      <w:pPr>
        <w:pStyle w:val="Paragraphedeliste"/>
        <w:numPr>
          <w:ilvl w:val="0"/>
          <w:numId w:val="9"/>
        </w:numPr>
        <w:ind w:left="0"/>
      </w:pPr>
      <w:r>
        <w:t xml:space="preserve">Quelles stratégies marketing sont appropriées aux différentes phases du cycle de vie d’un produit ? </w:t>
      </w:r>
    </w:p>
    <w:p w:rsidR="00E27AB8" w:rsidRDefault="002C4BD6" w:rsidP="002C4BD6">
      <w:pPr>
        <w:pStyle w:val="Paragraphedeliste"/>
        <w:numPr>
          <w:ilvl w:val="0"/>
          <w:numId w:val="9"/>
        </w:numPr>
        <w:ind w:left="0"/>
      </w:pPr>
      <w:r>
        <w:t xml:space="preserve">En quoi les évolutions du marché affectent-elles les stratégies marketing ? </w:t>
      </w:r>
      <w:r w:rsidR="00E27AB8">
        <w:t xml:space="preserve">   </w:t>
      </w:r>
    </w:p>
    <w:p w:rsidR="002C4BD6" w:rsidRDefault="002C4BD6" w:rsidP="005901EA">
      <w:pPr>
        <w:pStyle w:val="Paragraphedeliste"/>
        <w:ind w:left="0"/>
      </w:pPr>
    </w:p>
    <w:p w:rsidR="00E27AB8" w:rsidRDefault="005901EA" w:rsidP="00E27AB8">
      <w:pPr>
        <w:pStyle w:val="Titre2"/>
      </w:pPr>
      <w:r>
        <w:t>Définitions :</w:t>
      </w:r>
    </w:p>
    <w:p w:rsidR="005901EA" w:rsidRPr="00382771" w:rsidRDefault="005901EA" w:rsidP="005901EA">
      <w:pPr>
        <w:rPr>
          <w:highlight w:val="yellow"/>
        </w:rPr>
      </w:pPr>
      <w:r w:rsidRPr="005901EA">
        <w:rPr>
          <w:b/>
          <w:highlight w:val="yellow"/>
          <w:u w:val="dotted"/>
        </w:rPr>
        <w:t>Segmentation</w:t>
      </w:r>
      <w:r w:rsidRPr="005901EA">
        <w:rPr>
          <w:highlight w:val="yellow"/>
        </w:rPr>
        <w:t> :</w:t>
      </w:r>
      <w:r w:rsidR="00382771">
        <w:rPr>
          <w:highlight w:val="yellow"/>
        </w:rPr>
        <w:t xml:space="preserve"> </w:t>
      </w:r>
      <w:r w:rsidR="00382771" w:rsidRPr="00382771">
        <w:rPr>
          <w:rFonts w:cs="Arial"/>
          <w:color w:val="222222"/>
          <w:shd w:val="clear" w:color="auto" w:fill="FFFFFF"/>
        </w:rPr>
        <w:t>découpage en groupes homogènes et distincts par un critère significatif.</w:t>
      </w:r>
    </w:p>
    <w:p w:rsidR="00382771" w:rsidRPr="00382771" w:rsidRDefault="005901EA" w:rsidP="00382771">
      <w:pPr>
        <w:pStyle w:val="spip"/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382771">
        <w:rPr>
          <w:rFonts w:asciiTheme="minorHAnsi" w:hAnsiTheme="minorHAnsi"/>
          <w:b/>
          <w:sz w:val="22"/>
          <w:szCs w:val="22"/>
          <w:highlight w:val="yellow"/>
          <w:u w:val="dotted"/>
        </w:rPr>
        <w:t>Ciblage</w:t>
      </w:r>
      <w:r w:rsidRPr="00382771">
        <w:rPr>
          <w:rFonts w:asciiTheme="minorHAnsi" w:hAnsiTheme="minorHAnsi"/>
          <w:sz w:val="22"/>
          <w:szCs w:val="22"/>
          <w:highlight w:val="yellow"/>
        </w:rPr>
        <w:t> :</w:t>
      </w:r>
      <w:r w:rsidR="00382771" w:rsidRPr="00382771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382771" w:rsidRPr="00382771">
        <w:rPr>
          <w:rFonts w:asciiTheme="minorHAnsi" w:hAnsiTheme="minorHAnsi" w:cs="Arial"/>
          <w:color w:val="000000"/>
          <w:sz w:val="22"/>
          <w:szCs w:val="22"/>
        </w:rPr>
        <w:t>l’action de choisir une cible pour une campagne de publicité, de marketing direct ou toute autre action marketing.</w:t>
      </w:r>
    </w:p>
    <w:p w:rsidR="005901EA" w:rsidRPr="005901EA" w:rsidRDefault="005901EA" w:rsidP="005901EA">
      <w:r w:rsidRPr="005901EA">
        <w:rPr>
          <w:b/>
          <w:highlight w:val="yellow"/>
          <w:u w:val="dotted"/>
        </w:rPr>
        <w:t>Positionnement</w:t>
      </w:r>
      <w:r w:rsidRPr="005901EA">
        <w:rPr>
          <w:highlight w:val="yellow"/>
        </w:rPr>
        <w:t> :</w:t>
      </w:r>
      <w:r>
        <w:t xml:space="preserve"> « conception d’un produit et de son image dans le but de lui donner une place déterminée dans l’esprit du client visé ».</w:t>
      </w:r>
      <w:r>
        <w:br/>
      </w:r>
    </w:p>
    <w:p w:rsidR="00E27AB8" w:rsidRDefault="005901EA" w:rsidP="00E27AB8">
      <w:pPr>
        <w:pStyle w:val="Titre2"/>
      </w:pPr>
      <w:r>
        <w:t>Elaborer le positionnement : choix de l’univers concurrentiel.</w:t>
      </w:r>
      <w:r>
        <w:br/>
      </w:r>
    </w:p>
    <w:p w:rsidR="005901EA" w:rsidRDefault="005901EA" w:rsidP="005901EA">
      <w:pPr>
        <w:pStyle w:val="Titre4"/>
      </w:pPr>
      <w:r>
        <w:t>La catégorie de produits</w:t>
      </w:r>
    </w:p>
    <w:p w:rsidR="005901EA" w:rsidRDefault="005901EA" w:rsidP="005901EA">
      <w:pPr>
        <w:pStyle w:val="Paragraphedeliste"/>
        <w:numPr>
          <w:ilvl w:val="0"/>
          <w:numId w:val="9"/>
        </w:numPr>
      </w:pPr>
      <w:r>
        <w:t xml:space="preserve">Annoncer les bénéfices de la catégorie, </w:t>
      </w:r>
    </w:p>
    <w:p w:rsidR="005901EA" w:rsidRDefault="005901EA" w:rsidP="005901EA">
      <w:pPr>
        <w:pStyle w:val="Paragraphedeliste"/>
        <w:numPr>
          <w:ilvl w:val="0"/>
          <w:numId w:val="9"/>
        </w:numPr>
      </w:pPr>
      <w:r>
        <w:t xml:space="preserve">Se comparer aux marques exemplaires de la catégorie, </w:t>
      </w:r>
    </w:p>
    <w:p w:rsidR="005901EA" w:rsidRDefault="005901EA" w:rsidP="005901EA">
      <w:pPr>
        <w:pStyle w:val="Paragraphedeliste"/>
        <w:numPr>
          <w:ilvl w:val="0"/>
          <w:numId w:val="9"/>
        </w:numPr>
      </w:pPr>
      <w:r>
        <w:t>Décrire le produit ou expliciter sa catégorie dans la communication.</w:t>
      </w:r>
    </w:p>
    <w:p w:rsidR="005901EA" w:rsidRPr="005901EA" w:rsidRDefault="005901EA" w:rsidP="005901EA">
      <w:pPr>
        <w:pStyle w:val="Paragraphedeliste"/>
        <w:numPr>
          <w:ilvl w:val="1"/>
          <w:numId w:val="9"/>
        </w:numPr>
      </w:pPr>
      <w:r>
        <w:t>Comment on intègre ce positionnement dans la stratégie ?</w:t>
      </w:r>
    </w:p>
    <w:p w:rsidR="005901EA" w:rsidRPr="005901EA" w:rsidRDefault="00BE67F3" w:rsidP="005901EA">
      <w:pPr>
        <w:pStyle w:val="Titre4"/>
      </w:pPr>
      <w:r>
        <w:t>Définir les différences et les similarités.</w:t>
      </w:r>
      <w:r>
        <w:br/>
      </w:r>
    </w:p>
    <w:p w:rsidR="005901EA" w:rsidRPr="001F32FA" w:rsidRDefault="001F32FA" w:rsidP="001F32FA">
      <w:pPr>
        <w:pStyle w:val="Paragraphedeliste"/>
        <w:numPr>
          <w:ilvl w:val="0"/>
          <w:numId w:val="11"/>
        </w:numPr>
        <w:rPr>
          <w:u w:val="single"/>
        </w:rPr>
      </w:pPr>
      <w:r w:rsidRPr="001F32FA">
        <w:rPr>
          <w:u w:val="single"/>
        </w:rPr>
        <w:t>Les points de différence :</w:t>
      </w:r>
      <w:r>
        <w:rPr>
          <w:u w:val="single"/>
        </w:rPr>
        <w:t xml:space="preserve"> </w:t>
      </w:r>
      <w:r>
        <w:t>Attributs ou bénéfices que les consommateurs associent fortement à la marque, qu’ils jugent positivement et dont ils pensent qu’ils ne pourraient pas les trouver au même degré chez un concurrent.</w:t>
      </w:r>
    </w:p>
    <w:p w:rsidR="001F32FA" w:rsidRPr="001F32FA" w:rsidRDefault="001F32FA" w:rsidP="001F32FA">
      <w:pPr>
        <w:pStyle w:val="Paragraphedeliste"/>
        <w:numPr>
          <w:ilvl w:val="0"/>
          <w:numId w:val="11"/>
        </w:numPr>
        <w:rPr>
          <w:u w:val="single"/>
        </w:rPr>
      </w:pPr>
      <w:r w:rsidRPr="001F32FA">
        <w:rPr>
          <w:u w:val="single"/>
        </w:rPr>
        <w:t>Les points de similarité</w:t>
      </w:r>
      <w:r>
        <w:rPr>
          <w:u w:val="single"/>
        </w:rPr>
        <w:t> :</w:t>
      </w:r>
      <w:r>
        <w:t xml:space="preserve"> Associations mentales de la marque qui ne lui sont pas spécifiques et qu’elle partage avec d’autres marques de son univers de référence.</w:t>
      </w:r>
    </w:p>
    <w:p w:rsidR="00931381" w:rsidRPr="005901EA" w:rsidRDefault="00931381" w:rsidP="005901EA"/>
    <w:p w:rsidR="00931381" w:rsidRDefault="00931381" w:rsidP="00931381">
      <w:pPr>
        <w:pStyle w:val="Titre2"/>
      </w:pPr>
      <w:r>
        <w:t>Définir les différences et les similarités</w:t>
      </w:r>
    </w:p>
    <w:p w:rsidR="00931381" w:rsidRDefault="00931381" w:rsidP="00931381">
      <w:pPr>
        <w:pStyle w:val="Titre4"/>
      </w:pPr>
      <w:r>
        <w:t>Choix des points de différences</w:t>
      </w:r>
    </w:p>
    <w:p w:rsidR="00931381" w:rsidRDefault="00931381" w:rsidP="00931381">
      <w:r>
        <w:t xml:space="preserve">Un point de différence doit être : pertinent, distinctif, crédible, faisable, communicable, défendable. </w:t>
      </w:r>
    </w:p>
    <w:p w:rsidR="00931381" w:rsidRDefault="00931381" w:rsidP="00931381">
      <w:r>
        <w:t xml:space="preserve">Différentes niveaux susceptibles d’être utilisés dans la définition du positionnement : </w:t>
      </w:r>
      <w:r>
        <w:br/>
        <w:t>- attributs du produit.</w:t>
      </w:r>
      <w:r>
        <w:br/>
        <w:t>- bénéfices clients</w:t>
      </w:r>
      <w:r>
        <w:br/>
        <w:t xml:space="preserve">- valeurs de la marque. </w:t>
      </w:r>
    </w:p>
    <w:p w:rsidR="00931381" w:rsidRDefault="00931381" w:rsidP="00931381">
      <w:pPr>
        <w:rPr>
          <w:sz w:val="20"/>
        </w:rPr>
      </w:pPr>
      <w:r>
        <w:rPr>
          <w:sz w:val="20"/>
        </w:rPr>
        <w:t xml:space="preserve">Ex : Apple ; se différencie par la convivialité, le client bénéficie d’une facilité d’utilisation et la facilité d’utilisation permet de mieux exploiter les potentialités de l’utilisateur. </w:t>
      </w:r>
    </w:p>
    <w:p w:rsidR="001F32FA" w:rsidRPr="00931381" w:rsidRDefault="00931381" w:rsidP="00931381">
      <w:r w:rsidRPr="001F32FA">
        <w:rPr>
          <w:u w:val="single"/>
        </w:rPr>
        <w:t xml:space="preserve">On peut choisir de faire : </w:t>
      </w:r>
      <w:r w:rsidRPr="001F32FA">
        <w:rPr>
          <w:u w:val="single"/>
        </w:rPr>
        <w:br/>
      </w:r>
      <w:r>
        <w:t>- plus pour plus cher.</w:t>
      </w:r>
      <w:r>
        <w:br/>
        <w:t>- plus pour le même prix.</w:t>
      </w:r>
      <w:r>
        <w:br/>
      </w:r>
      <w:r>
        <w:lastRenderedPageBreak/>
        <w:t>- plus pour moins cher</w:t>
      </w:r>
      <w:r w:rsidR="001F32FA">
        <w:t xml:space="preserve"> (positionnement idéal mais difficile à tenir au-delà du court terme).</w:t>
      </w:r>
      <w:r>
        <w:br/>
        <w:t>- la même chose pour moins cher</w:t>
      </w:r>
      <w:r w:rsidR="001F32FA">
        <w:t xml:space="preserve"> (les comparateurs de prix).</w:t>
      </w:r>
      <w:r>
        <w:br/>
        <w:t>-</w:t>
      </w:r>
      <w:r w:rsidR="001F32FA">
        <w:t xml:space="preserve"> moins pour beaucoup moins cher (modèle du low-cost).</w:t>
      </w:r>
    </w:p>
    <w:p w:rsidR="00931381" w:rsidRPr="00931381" w:rsidRDefault="00931381" w:rsidP="00931381"/>
    <w:p w:rsidR="00CC2181" w:rsidRDefault="00931381" w:rsidP="00CC2181">
      <w:pPr>
        <w:pStyle w:val="Titre2"/>
      </w:pPr>
      <w:r>
        <w:t xml:space="preserve">Mise en œuvre du positionnement à travers un exemple. </w:t>
      </w:r>
    </w:p>
    <w:p w:rsidR="00931381" w:rsidRDefault="001F32FA" w:rsidP="00931381">
      <w:r>
        <w:t>Il faut énoncer le positionnement :</w:t>
      </w:r>
    </w:p>
    <w:p w:rsidR="001F32FA" w:rsidRDefault="001F32FA" w:rsidP="001F32FA">
      <w:pPr>
        <w:pStyle w:val="Paragraphedeliste"/>
        <w:numPr>
          <w:ilvl w:val="0"/>
          <w:numId w:val="9"/>
        </w:numPr>
      </w:pPr>
      <w:r>
        <w:t>Pour (description de la cible et du besoin auquel le produit répond)</w:t>
      </w:r>
    </w:p>
    <w:p w:rsidR="001F32FA" w:rsidRDefault="001F32FA" w:rsidP="001F32FA">
      <w:pPr>
        <w:pStyle w:val="Paragraphedeliste"/>
        <w:numPr>
          <w:ilvl w:val="0"/>
          <w:numId w:val="9"/>
        </w:numPr>
      </w:pPr>
      <w:r>
        <w:t>La marque X est (concept et catégorie de produit)</w:t>
      </w:r>
    </w:p>
    <w:p w:rsidR="00E27AB8" w:rsidRDefault="001F32FA" w:rsidP="001F32FA">
      <w:pPr>
        <w:pStyle w:val="Paragraphedeliste"/>
        <w:numPr>
          <w:ilvl w:val="0"/>
          <w:numId w:val="9"/>
        </w:numPr>
      </w:pPr>
      <w:r>
        <w:t>Qui permet de ... (différence)</w:t>
      </w:r>
    </w:p>
    <w:p w:rsidR="001F32FA" w:rsidRDefault="001F32FA" w:rsidP="001F32FA">
      <w:r>
        <w:t>Ensuite, la mise en œuvre du positionnement dans tous les éléments du marketing mix (communication, caractéristiques du produit, niveau de prix, modalités de distribution).</w:t>
      </w:r>
    </w:p>
    <w:p w:rsidR="00E27AB8" w:rsidRPr="00F23BFC" w:rsidRDefault="00E27AB8" w:rsidP="00E27AB8">
      <w:pPr>
        <w:pStyle w:val="Titre2"/>
        <w:numPr>
          <w:ilvl w:val="0"/>
          <w:numId w:val="0"/>
        </w:numPr>
      </w:pPr>
      <w:r>
        <w:br/>
      </w:r>
    </w:p>
    <w:p w:rsidR="00E27AB8" w:rsidRDefault="001F32FA" w:rsidP="00E27AB8">
      <w:pPr>
        <w:pStyle w:val="Titre1"/>
      </w:pPr>
      <w:r>
        <w:t>Les stratégies de différenciation : une conception élargie du positionnement</w:t>
      </w:r>
    </w:p>
    <w:p w:rsidR="001F32FA" w:rsidRDefault="001F32FA" w:rsidP="001F32FA"/>
    <w:p w:rsidR="001F32FA" w:rsidRPr="001F32FA" w:rsidRDefault="001F32FA" w:rsidP="001F32FA">
      <w:pPr>
        <w:pStyle w:val="Paragraphedeliste"/>
        <w:numPr>
          <w:ilvl w:val="0"/>
          <w:numId w:val="13"/>
        </w:numPr>
        <w:rPr>
          <w:u w:val="single"/>
        </w:rPr>
      </w:pPr>
      <w:r w:rsidRPr="001F32FA">
        <w:rPr>
          <w:u w:val="single"/>
        </w:rPr>
        <w:t>Différenciation par le réseau de distribution</w:t>
      </w:r>
    </w:p>
    <w:p w:rsidR="001F32FA" w:rsidRDefault="001F32FA" w:rsidP="001F32FA">
      <w:pPr>
        <w:pStyle w:val="Paragraphedeliste"/>
        <w:numPr>
          <w:ilvl w:val="1"/>
          <w:numId w:val="13"/>
        </w:numPr>
      </w:pPr>
      <w:r>
        <w:t>Couverture, niveau d’expertise, degré de performance</w:t>
      </w:r>
    </w:p>
    <w:p w:rsidR="001F32FA" w:rsidRPr="001F32FA" w:rsidRDefault="001F32FA" w:rsidP="001F32FA">
      <w:pPr>
        <w:pStyle w:val="Paragraphedeliste"/>
        <w:numPr>
          <w:ilvl w:val="0"/>
          <w:numId w:val="13"/>
        </w:numPr>
        <w:rPr>
          <w:u w:val="single"/>
        </w:rPr>
      </w:pPr>
      <w:r w:rsidRPr="001F32FA">
        <w:rPr>
          <w:u w:val="single"/>
        </w:rPr>
        <w:t>Différenciation par le personnel</w:t>
      </w:r>
    </w:p>
    <w:p w:rsidR="001F32FA" w:rsidRDefault="001F32FA" w:rsidP="001F32FA">
      <w:pPr>
        <w:pStyle w:val="Paragraphedeliste"/>
        <w:numPr>
          <w:ilvl w:val="1"/>
          <w:numId w:val="13"/>
        </w:numPr>
      </w:pPr>
      <w:r>
        <w:t>Compétence, courtoisie, crédibilité, fiabilité, serviabilité, communication.</w:t>
      </w:r>
    </w:p>
    <w:p w:rsidR="001F32FA" w:rsidRPr="001F32FA" w:rsidRDefault="001F32FA" w:rsidP="001F32FA">
      <w:pPr>
        <w:pStyle w:val="Paragraphedeliste"/>
        <w:numPr>
          <w:ilvl w:val="0"/>
          <w:numId w:val="13"/>
        </w:numPr>
        <w:rPr>
          <w:u w:val="single"/>
        </w:rPr>
      </w:pPr>
      <w:r w:rsidRPr="001F32FA">
        <w:rPr>
          <w:u w:val="single"/>
        </w:rPr>
        <w:t>Différenciation par l’image :</w:t>
      </w:r>
    </w:p>
    <w:p w:rsidR="001F32FA" w:rsidRDefault="001F32FA" w:rsidP="001F32FA">
      <w:pPr>
        <w:pStyle w:val="Paragraphedeliste"/>
        <w:numPr>
          <w:ilvl w:val="1"/>
          <w:numId w:val="13"/>
        </w:numPr>
      </w:pPr>
      <w:r>
        <w:t>Identité : façon dont l’entreprise souhaite se présenter au marché</w:t>
      </w:r>
    </w:p>
    <w:p w:rsidR="001F32FA" w:rsidRPr="001F32FA" w:rsidRDefault="001F32FA" w:rsidP="001F32FA">
      <w:pPr>
        <w:pStyle w:val="Paragraphedeliste"/>
        <w:numPr>
          <w:ilvl w:val="1"/>
          <w:numId w:val="13"/>
        </w:numPr>
      </w:pPr>
      <w:r>
        <w:t>Image : façon dont le client perçoit l’entreprise.</w:t>
      </w:r>
    </w:p>
    <w:p w:rsidR="00E27AB8" w:rsidRDefault="00E27AB8" w:rsidP="00E27AB8">
      <w:pPr>
        <w:spacing w:after="0"/>
      </w:pPr>
    </w:p>
    <w:p w:rsidR="00E27AB8" w:rsidRDefault="001F32FA" w:rsidP="00E27AB8">
      <w:pPr>
        <w:pStyle w:val="Titre3"/>
        <w:numPr>
          <w:ilvl w:val="0"/>
          <w:numId w:val="0"/>
        </w:numPr>
      </w:pPr>
      <w:r>
        <w:t>LE TRIANGLE D’OR DU POSITIONNEMENT.</w:t>
      </w:r>
    </w:p>
    <w:p w:rsidR="001F32FA" w:rsidRDefault="001F32FA" w:rsidP="001F32FA">
      <w:r>
        <w:t xml:space="preserve">   Il faut absolument faire attention à trois critères : </w:t>
      </w:r>
      <w:r w:rsidRPr="001F32FA">
        <w:rPr>
          <w:b/>
        </w:rPr>
        <w:t>atout du produit</w:t>
      </w:r>
      <w:r>
        <w:t xml:space="preserve">, </w:t>
      </w:r>
      <w:r w:rsidRPr="001F32FA">
        <w:rPr>
          <w:b/>
        </w:rPr>
        <w:t>attentes du public</w:t>
      </w:r>
      <w:r>
        <w:t xml:space="preserve">, </w:t>
      </w:r>
      <w:r w:rsidRPr="001F32FA">
        <w:rPr>
          <w:b/>
        </w:rPr>
        <w:t>positionnement des produits</w:t>
      </w:r>
      <w:r>
        <w:t xml:space="preserve"> </w:t>
      </w:r>
      <w:r w:rsidRPr="001F32FA">
        <w:rPr>
          <w:b/>
        </w:rPr>
        <w:t>concurrents</w:t>
      </w:r>
      <w:r>
        <w:t>.</w:t>
      </w:r>
    </w:p>
    <w:p w:rsidR="001F32FA" w:rsidRPr="001F32FA" w:rsidRDefault="001F32FA" w:rsidP="001F32FA">
      <w:pPr>
        <w:rPr>
          <w:sz w:val="20"/>
        </w:rPr>
      </w:pPr>
      <w:r>
        <w:rPr>
          <w:sz w:val="20"/>
        </w:rPr>
        <w:t>Ex : Nespresso : un expresso de qualité professionnelle à la maison ! Produit de qualité supérieure ; concurrents spécialisés dans le grand public ; clients en attente du goût et de l’esprit du café.</w:t>
      </w:r>
    </w:p>
    <w:p w:rsidR="00E27AB8" w:rsidRDefault="00E27AB8" w:rsidP="00E27AB8"/>
    <w:p w:rsidR="00BE67F3" w:rsidRPr="000C68DD" w:rsidRDefault="00BE67F3" w:rsidP="00E27AB8"/>
    <w:p w:rsidR="00E27AB8" w:rsidRDefault="00E27AB8" w:rsidP="00BE67F3"/>
    <w:p w:rsidR="009D3744" w:rsidRDefault="009D3744"/>
    <w:sectPr w:rsidR="009D3744" w:rsidSect="00211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56" w:rsidRDefault="00675F56" w:rsidP="00382771">
      <w:pPr>
        <w:spacing w:after="0" w:line="240" w:lineRule="auto"/>
      </w:pPr>
      <w:r>
        <w:separator/>
      </w:r>
    </w:p>
  </w:endnote>
  <w:endnote w:type="continuationSeparator" w:id="0">
    <w:p w:rsidR="00675F56" w:rsidRDefault="00675F56" w:rsidP="0038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4B" w:rsidRDefault="006167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71" w:rsidRDefault="00382771">
    <w:pPr>
      <w:pStyle w:val="Pieddepage"/>
    </w:pP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61674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4B" w:rsidRDefault="006167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56" w:rsidRDefault="00675F56" w:rsidP="00382771">
      <w:pPr>
        <w:spacing w:after="0" w:line="240" w:lineRule="auto"/>
      </w:pPr>
      <w:r>
        <w:separator/>
      </w:r>
    </w:p>
  </w:footnote>
  <w:footnote w:type="continuationSeparator" w:id="0">
    <w:p w:rsidR="00675F56" w:rsidRDefault="00675F56" w:rsidP="0038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4B" w:rsidRDefault="006167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4B" w:rsidRDefault="0061674B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5772150</wp:posOffset>
          </wp:positionH>
          <wp:positionV relativeFrom="paragraph">
            <wp:posOffset>-459105</wp:posOffset>
          </wp:positionV>
          <wp:extent cx="864235" cy="78359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4B" w:rsidRDefault="006167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4E2"/>
    <w:multiLevelType w:val="hybridMultilevel"/>
    <w:tmpl w:val="A5B215E6"/>
    <w:lvl w:ilvl="0" w:tplc="3EF6D33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0846D34">
      <w:start w:val="1"/>
      <w:numFmt w:val="bullet"/>
      <w:lvlText w:val="r"/>
      <w:lvlJc w:val="left"/>
      <w:pPr>
        <w:ind w:left="1440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6D34">
      <w:start w:val="1"/>
      <w:numFmt w:val="bullet"/>
      <w:lvlText w:val="r"/>
      <w:lvlJc w:val="left"/>
      <w:pPr>
        <w:ind w:left="2880" w:hanging="360"/>
      </w:pPr>
      <w:rPr>
        <w:rFonts w:ascii="Wingdings 3" w:hAnsi="Wingdings 3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EED"/>
    <w:multiLevelType w:val="multilevel"/>
    <w:tmpl w:val="8DC2C44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bullet"/>
      <w:lvlText w:val=""/>
      <w:lvlJc w:val="left"/>
      <w:pPr>
        <w:ind w:left="1440" w:firstLine="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0D60B1F"/>
    <w:multiLevelType w:val="hybridMultilevel"/>
    <w:tmpl w:val="58AC4384"/>
    <w:lvl w:ilvl="0" w:tplc="35BE2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698F"/>
    <w:multiLevelType w:val="hybridMultilevel"/>
    <w:tmpl w:val="D6D088F6"/>
    <w:lvl w:ilvl="0" w:tplc="2392227E">
      <w:start w:val="1"/>
      <w:numFmt w:val="bullet"/>
      <w:lvlText w:val="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9426F0"/>
    <w:multiLevelType w:val="multilevel"/>
    <w:tmpl w:val="499AEAA6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color w:val="1F4E79" w:themeColor="accent1" w:themeShade="80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5">
    <w:nsid w:val="1BEB4A64"/>
    <w:multiLevelType w:val="hybridMultilevel"/>
    <w:tmpl w:val="4C384F4C"/>
    <w:lvl w:ilvl="0" w:tplc="CDB65C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3ED5"/>
    <w:multiLevelType w:val="hybridMultilevel"/>
    <w:tmpl w:val="53288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B611D"/>
    <w:multiLevelType w:val="hybridMultilevel"/>
    <w:tmpl w:val="8CF8B314"/>
    <w:lvl w:ilvl="0" w:tplc="20CA600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6604F"/>
    <w:multiLevelType w:val="hybridMultilevel"/>
    <w:tmpl w:val="F53804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45299"/>
    <w:multiLevelType w:val="hybridMultilevel"/>
    <w:tmpl w:val="8286B402"/>
    <w:lvl w:ilvl="0" w:tplc="2DE4F17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D32F7"/>
    <w:multiLevelType w:val="hybridMultilevel"/>
    <w:tmpl w:val="DB62F298"/>
    <w:lvl w:ilvl="0" w:tplc="3A7858A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30617"/>
    <w:multiLevelType w:val="hybridMultilevel"/>
    <w:tmpl w:val="BEDA3C10"/>
    <w:lvl w:ilvl="0" w:tplc="3EF6D33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0846D34">
      <w:start w:val="1"/>
      <w:numFmt w:val="bullet"/>
      <w:lvlText w:val="r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D022D"/>
    <w:multiLevelType w:val="hybridMultilevel"/>
    <w:tmpl w:val="B0C4E18E"/>
    <w:lvl w:ilvl="0" w:tplc="AC42098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14"/>
    <w:rsid w:val="000A622B"/>
    <w:rsid w:val="001A166B"/>
    <w:rsid w:val="001B2006"/>
    <w:rsid w:val="001F32FA"/>
    <w:rsid w:val="00211CF9"/>
    <w:rsid w:val="002C4BD6"/>
    <w:rsid w:val="002E56A6"/>
    <w:rsid w:val="0035510D"/>
    <w:rsid w:val="00382771"/>
    <w:rsid w:val="005901EA"/>
    <w:rsid w:val="0061674B"/>
    <w:rsid w:val="00675F56"/>
    <w:rsid w:val="006B290A"/>
    <w:rsid w:val="00794BF3"/>
    <w:rsid w:val="00931381"/>
    <w:rsid w:val="00980F3F"/>
    <w:rsid w:val="009D3744"/>
    <w:rsid w:val="00AA1E14"/>
    <w:rsid w:val="00BE67F3"/>
    <w:rsid w:val="00CC2181"/>
    <w:rsid w:val="00D316B7"/>
    <w:rsid w:val="00E27AB8"/>
    <w:rsid w:val="00F0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7AB8"/>
  </w:style>
  <w:style w:type="paragraph" w:styleId="Titre1">
    <w:name w:val="heading 1"/>
    <w:basedOn w:val="Normal"/>
    <w:next w:val="Normal"/>
    <w:link w:val="Titre1Car"/>
    <w:uiPriority w:val="9"/>
    <w:qFormat/>
    <w:rsid w:val="00E27AB8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7AB8"/>
    <w:pPr>
      <w:keepNext/>
      <w:keepLines/>
      <w:numPr>
        <w:ilvl w:val="1"/>
        <w:numId w:val="1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7AB8"/>
    <w:pPr>
      <w:keepNext/>
      <w:keepLines/>
      <w:numPr>
        <w:ilvl w:val="2"/>
        <w:numId w:val="1"/>
      </w:numPr>
      <w:spacing w:before="40" w:after="0"/>
      <w:ind w:left="284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27AB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AB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7AB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7AB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7AB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7AB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7AB8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27AB8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27A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E27A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7A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7A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27A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27A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27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rsid w:val="00E27AB8"/>
    <w:pPr>
      <w:ind w:left="720"/>
      <w:contextualSpacing/>
    </w:pPr>
  </w:style>
  <w:style w:type="paragraph" w:styleId="Corpsdetexte">
    <w:name w:val="Body Text"/>
    <w:aliases w:val="AA."/>
    <w:basedOn w:val="Normal"/>
    <w:link w:val="CorpsdetexteCar"/>
    <w:uiPriority w:val="99"/>
    <w:unhideWhenUsed/>
    <w:qFormat/>
    <w:rsid w:val="00E27AB8"/>
    <w:pPr>
      <w:spacing w:after="0"/>
      <w:ind w:firstLine="567"/>
    </w:pPr>
  </w:style>
  <w:style w:type="character" w:customStyle="1" w:styleId="CorpsdetexteCar">
    <w:name w:val="Corps de texte Car"/>
    <w:aliases w:val="AA. Car"/>
    <w:basedOn w:val="Policepardfaut"/>
    <w:link w:val="Corpsdetexte"/>
    <w:uiPriority w:val="99"/>
    <w:rsid w:val="00E27AB8"/>
  </w:style>
  <w:style w:type="table" w:styleId="Grilledutableau">
    <w:name w:val="Table Grid"/>
    <w:basedOn w:val="TableauNormal"/>
    <w:uiPriority w:val="39"/>
    <w:rsid w:val="00E2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E27AB8"/>
    <w:rPr>
      <w:b/>
      <w:bCs/>
      <w:smallCaps/>
      <w:color w:val="5B9BD5" w:themeColor="accent1"/>
      <w:spacing w:val="5"/>
    </w:rPr>
  </w:style>
  <w:style w:type="paragraph" w:customStyle="1" w:styleId="spip">
    <w:name w:val="spip"/>
    <w:basedOn w:val="Normal"/>
    <w:rsid w:val="0038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8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771"/>
  </w:style>
  <w:style w:type="paragraph" w:styleId="Pieddepage">
    <w:name w:val="footer"/>
    <w:basedOn w:val="Normal"/>
    <w:link w:val="PieddepageCar"/>
    <w:uiPriority w:val="99"/>
    <w:unhideWhenUsed/>
    <w:rsid w:val="0038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771"/>
  </w:style>
  <w:style w:type="paragraph" w:styleId="Textedebulles">
    <w:name w:val="Balloon Text"/>
    <w:basedOn w:val="Normal"/>
    <w:link w:val="TextedebullesCar"/>
    <w:uiPriority w:val="99"/>
    <w:semiHidden/>
    <w:unhideWhenUsed/>
    <w:rsid w:val="0038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7AB8"/>
  </w:style>
  <w:style w:type="paragraph" w:styleId="Titre1">
    <w:name w:val="heading 1"/>
    <w:basedOn w:val="Normal"/>
    <w:next w:val="Normal"/>
    <w:link w:val="Titre1Car"/>
    <w:uiPriority w:val="9"/>
    <w:qFormat/>
    <w:rsid w:val="00E27AB8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7AB8"/>
    <w:pPr>
      <w:keepNext/>
      <w:keepLines/>
      <w:numPr>
        <w:ilvl w:val="1"/>
        <w:numId w:val="1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7AB8"/>
    <w:pPr>
      <w:keepNext/>
      <w:keepLines/>
      <w:numPr>
        <w:ilvl w:val="2"/>
        <w:numId w:val="1"/>
      </w:numPr>
      <w:spacing w:before="40" w:after="0"/>
      <w:ind w:left="284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27AB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AB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7AB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7AB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7AB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7AB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7AB8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27AB8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27A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E27A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7A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7A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27A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27A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27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rsid w:val="00E27AB8"/>
    <w:pPr>
      <w:ind w:left="720"/>
      <w:contextualSpacing/>
    </w:pPr>
  </w:style>
  <w:style w:type="paragraph" w:styleId="Corpsdetexte">
    <w:name w:val="Body Text"/>
    <w:aliases w:val="AA."/>
    <w:basedOn w:val="Normal"/>
    <w:link w:val="CorpsdetexteCar"/>
    <w:uiPriority w:val="99"/>
    <w:unhideWhenUsed/>
    <w:qFormat/>
    <w:rsid w:val="00E27AB8"/>
    <w:pPr>
      <w:spacing w:after="0"/>
      <w:ind w:firstLine="567"/>
    </w:pPr>
  </w:style>
  <w:style w:type="character" w:customStyle="1" w:styleId="CorpsdetexteCar">
    <w:name w:val="Corps de texte Car"/>
    <w:aliases w:val="AA. Car"/>
    <w:basedOn w:val="Policepardfaut"/>
    <w:link w:val="Corpsdetexte"/>
    <w:uiPriority w:val="99"/>
    <w:rsid w:val="00E27AB8"/>
  </w:style>
  <w:style w:type="table" w:styleId="Grilledutableau">
    <w:name w:val="Table Grid"/>
    <w:basedOn w:val="TableauNormal"/>
    <w:uiPriority w:val="39"/>
    <w:rsid w:val="00E2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E27AB8"/>
    <w:rPr>
      <w:b/>
      <w:bCs/>
      <w:smallCaps/>
      <w:color w:val="5B9BD5" w:themeColor="accent1"/>
      <w:spacing w:val="5"/>
    </w:rPr>
  </w:style>
  <w:style w:type="paragraph" w:customStyle="1" w:styleId="spip">
    <w:name w:val="spip"/>
    <w:basedOn w:val="Normal"/>
    <w:rsid w:val="0038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8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771"/>
  </w:style>
  <w:style w:type="paragraph" w:styleId="Pieddepage">
    <w:name w:val="footer"/>
    <w:basedOn w:val="Normal"/>
    <w:link w:val="PieddepageCar"/>
    <w:uiPriority w:val="99"/>
    <w:unhideWhenUsed/>
    <w:rsid w:val="0038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771"/>
  </w:style>
  <w:style w:type="paragraph" w:styleId="Textedebulles">
    <w:name w:val="Balloon Text"/>
    <w:basedOn w:val="Normal"/>
    <w:link w:val="TextedebullesCar"/>
    <w:uiPriority w:val="99"/>
    <w:semiHidden/>
    <w:unhideWhenUsed/>
    <w:rsid w:val="0038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C9D2-BEF5-4B98-8250-6BAA7345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13</cp:revision>
  <cp:lastPrinted>2014-12-29T14:21:00Z</cp:lastPrinted>
  <dcterms:created xsi:type="dcterms:W3CDTF">2014-11-12T10:27:00Z</dcterms:created>
  <dcterms:modified xsi:type="dcterms:W3CDTF">2018-02-26T20:16:00Z</dcterms:modified>
</cp:coreProperties>
</file>