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7B" w:rsidRPr="005D667B" w:rsidRDefault="00904600" w:rsidP="005D66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>
        <w:rPr>
          <w:sz w:val="28"/>
        </w:rPr>
        <w:t>DU DIAGNOSTIC STRATEGIQUE AU PLAN MARKETING</w:t>
      </w:r>
    </w:p>
    <w:p w:rsidR="005D667B" w:rsidRDefault="005D667B" w:rsidP="005D667B">
      <w:pPr>
        <w:rPr>
          <w:sz w:val="24"/>
        </w:rPr>
      </w:pPr>
    </w:p>
    <w:p w:rsidR="002E5E60" w:rsidRDefault="00904600" w:rsidP="005D667B">
      <w:pPr>
        <w:pStyle w:val="Titre1"/>
      </w:pPr>
      <w:r>
        <w:t>Finalités du diagnostic stratégique</w:t>
      </w:r>
      <w:r>
        <w:br/>
      </w:r>
    </w:p>
    <w:p w:rsidR="00904600" w:rsidRPr="00904600" w:rsidRDefault="00904600" w:rsidP="00904600">
      <w:r>
        <w:t>L’avantage concurrentiel peut être interne : maitrise des coûts de fabrication ou pouvoir de marché</w:t>
      </w:r>
      <w:r>
        <w:br/>
      </w:r>
      <w:r>
        <w:sym w:font="Wingdings" w:char="F0E0"/>
      </w:r>
      <w:r>
        <w:t xml:space="preserve"> Stratégie de </w:t>
      </w:r>
      <w:r w:rsidRPr="00904600">
        <w:rPr>
          <w:u w:val="single"/>
        </w:rPr>
        <w:t>domination par les coûts</w:t>
      </w:r>
      <w:r>
        <w:t xml:space="preserve"> (</w:t>
      </w:r>
      <w:r>
        <w:rPr>
          <w:i/>
        </w:rPr>
        <w:t>ex : Apple</w:t>
      </w:r>
      <w:r>
        <w:t>)</w:t>
      </w:r>
    </w:p>
    <w:p w:rsidR="00904600" w:rsidRPr="00904600" w:rsidRDefault="00904600" w:rsidP="00904600">
      <w:r>
        <w:t xml:space="preserve">L’avantage concurrentiel peut être externe : qualités distinctives du produit ayant une valeur pour l’acheteur ou pouvoir de marché </w:t>
      </w:r>
      <w:r>
        <w:sym w:font="Wingdings" w:char="F0E0"/>
      </w:r>
      <w:r>
        <w:t xml:space="preserve"> Stratégie de </w:t>
      </w:r>
      <w:r w:rsidRPr="00904600">
        <w:rPr>
          <w:u w:val="single"/>
        </w:rPr>
        <w:t>différenciation</w:t>
      </w:r>
      <w:r>
        <w:t>.</w:t>
      </w:r>
      <w:r>
        <w:br/>
      </w:r>
    </w:p>
    <w:p w:rsidR="007732B1" w:rsidRDefault="00904600" w:rsidP="003A2F89">
      <w:pPr>
        <w:pStyle w:val="Titre2"/>
      </w:pPr>
      <w:r>
        <w:t>Analyser l’intensité de la concurrence.</w:t>
      </w:r>
    </w:p>
    <w:p w:rsidR="00C049A5" w:rsidRPr="00A221DC" w:rsidRDefault="00904600" w:rsidP="00904600">
      <w:pPr>
        <w:rPr>
          <w:sz w:val="20"/>
        </w:rPr>
      </w:pPr>
      <w:r>
        <w:t>Il faut tenir compte des six contraintes soulignées par Michael Porter :</w:t>
      </w:r>
      <w:r>
        <w:br/>
        <w:t>- Fournisseurs</w:t>
      </w:r>
      <w:r w:rsidR="00A221DC">
        <w:t xml:space="preserve"> </w:t>
      </w:r>
      <w:r w:rsidR="00C049A5">
        <w:rPr>
          <w:sz w:val="20"/>
        </w:rPr>
        <w:t>(pouvoir de négociation)</w:t>
      </w:r>
      <w:r>
        <w:br/>
        <w:t>- Clients</w:t>
      </w:r>
      <w:r w:rsidR="00C049A5">
        <w:t xml:space="preserve"> </w:t>
      </w:r>
      <w:r w:rsidR="00C049A5">
        <w:rPr>
          <w:sz w:val="20"/>
        </w:rPr>
        <w:t>(pouvoir de négociation)</w:t>
      </w:r>
      <w:r>
        <w:br/>
        <w:t>- Nouveaux entrants</w:t>
      </w:r>
      <w:r>
        <w:br/>
      </w:r>
      <w:r w:rsidRPr="00C049A5">
        <w:rPr>
          <w:b/>
        </w:rPr>
        <w:t>-</w:t>
      </w:r>
      <w:r>
        <w:t xml:space="preserve"> </w:t>
      </w:r>
      <w:r w:rsidRPr="00C049A5">
        <w:rPr>
          <w:b/>
        </w:rPr>
        <w:t>Produits de substitution</w:t>
      </w:r>
      <w:r w:rsidR="00A221DC">
        <w:t> (</w:t>
      </w:r>
      <w:r w:rsidR="00C049A5">
        <w:t xml:space="preserve">menace : </w:t>
      </w:r>
      <w:r w:rsidR="00A221DC">
        <w:rPr>
          <w:sz w:val="20"/>
        </w:rPr>
        <w:t xml:space="preserve">un nouveau produit peut </w:t>
      </w:r>
      <w:r w:rsidR="00C049A5">
        <w:rPr>
          <w:sz w:val="20"/>
        </w:rPr>
        <w:t>complètement casser le marché)</w:t>
      </w:r>
      <w:r w:rsidR="00C049A5">
        <w:rPr>
          <w:sz w:val="20"/>
        </w:rPr>
        <w:br/>
      </w:r>
      <w:r w:rsidR="00C049A5" w:rsidRPr="00C049A5">
        <w:rPr>
          <w:sz w:val="20"/>
        </w:rPr>
        <w:sym w:font="Wingdings" w:char="F0E0"/>
      </w:r>
      <w:r w:rsidR="00C049A5">
        <w:rPr>
          <w:sz w:val="20"/>
        </w:rPr>
        <w:t xml:space="preserve"> Produit qui va répondre au même besoin mais ayant plus d’impact sur le consommateur. </w:t>
      </w:r>
      <w:r>
        <w:br/>
        <w:t>- Concurrence directe</w:t>
      </w:r>
      <w:r>
        <w:br/>
        <w:t>- R</w:t>
      </w:r>
      <w:r w:rsidR="00A221DC">
        <w:t xml:space="preserve">ôles des pouvoirs publics </w:t>
      </w:r>
      <w:r w:rsidR="00A221DC">
        <w:rPr>
          <w:sz w:val="20"/>
        </w:rPr>
        <w:t>(</w:t>
      </w:r>
      <w:r w:rsidR="00C049A5">
        <w:rPr>
          <w:sz w:val="20"/>
        </w:rPr>
        <w:t>menace (clients + fournisseurs + produits de sub</w:t>
      </w:r>
      <w:r w:rsidR="009B4BA5">
        <w:rPr>
          <w:sz w:val="20"/>
        </w:rPr>
        <w:t>stitution) : nouvelles lois).</w:t>
      </w:r>
      <w:r w:rsidR="009B4BA5">
        <w:rPr>
          <w:sz w:val="20"/>
        </w:rPr>
        <w:br/>
      </w:r>
      <w:r w:rsidR="009B4BA5">
        <w:rPr>
          <w:sz w:val="20"/>
        </w:rPr>
        <w:br/>
      </w:r>
    </w:p>
    <w:p w:rsidR="00904600" w:rsidRDefault="00904600" w:rsidP="002C62FF">
      <w:pPr>
        <w:pStyle w:val="Titre2"/>
      </w:pPr>
      <w:r>
        <w:t>Le diagnostic stratégique selon Michaël Porter</w:t>
      </w:r>
      <w:r w:rsidR="00C049A5">
        <w:t xml:space="preserve"> (externe).</w:t>
      </w:r>
    </w:p>
    <w:p w:rsidR="00C049A5" w:rsidRDefault="00C049A5" w:rsidP="00C049A5">
      <w:pPr>
        <w:rPr>
          <w:rFonts w:eastAsiaTheme="minorEastAsia"/>
        </w:rPr>
      </w:pPr>
      <w:r>
        <w:t xml:space="preserve">     </w:t>
      </w:r>
      <w:r w:rsidR="00B006A3">
        <w:t>On parle d’opportunités et de menaces sur des situations sur lesquelles on n’a aucune influence.</w:t>
      </w:r>
      <w:r w:rsidR="00B006A3">
        <w:br/>
      </w:r>
      <w:r>
        <w:t>On peut rassembler l’ensemble des données sur les six forces su secteur dans un tableau et mettre une « note » à chacune concernant leur influence.</w:t>
      </w:r>
      <w:r>
        <w:br/>
      </w:r>
      <w:r w:rsidRPr="00C049A5">
        <w:sym w:font="Wingdings" w:char="F0E0"/>
      </w:r>
      <w:r w:rsidRPr="00C049A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Pouvoir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Menaces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=0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très faibles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à 5 très forte.</m:t>
        </m:r>
      </m:oMath>
    </w:p>
    <w:p w:rsidR="00B006A3" w:rsidRDefault="00B006A3" w:rsidP="00B006A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On peut ainsi : </w:t>
      </w:r>
    </w:p>
    <w:p w:rsidR="00B006A3" w:rsidRDefault="00B006A3" w:rsidP="00B006A3">
      <w:pPr>
        <w:pStyle w:val="Paragraphedeliste"/>
        <w:numPr>
          <w:ilvl w:val="0"/>
          <w:numId w:val="19"/>
        </w:numPr>
        <w:spacing w:after="0"/>
        <w:rPr>
          <w:rFonts w:eastAsiaTheme="minorEastAsia"/>
        </w:rPr>
      </w:pPr>
      <w:r>
        <w:rPr>
          <w:rFonts w:eastAsiaTheme="minorEastAsia"/>
        </w:rPr>
        <w:t>Déterminer l’attractivité (ou au contraire la non-attractivité) du secteur.</w:t>
      </w:r>
    </w:p>
    <w:p w:rsidR="00B006A3" w:rsidRDefault="00B006A3" w:rsidP="00B006A3">
      <w:pPr>
        <w:pStyle w:val="Paragraphedeliste"/>
        <w:numPr>
          <w:ilvl w:val="0"/>
          <w:numId w:val="19"/>
        </w:numPr>
        <w:spacing w:after="0"/>
        <w:rPr>
          <w:rFonts w:eastAsiaTheme="minorEastAsia"/>
        </w:rPr>
      </w:pPr>
      <w:r>
        <w:rPr>
          <w:rFonts w:eastAsiaTheme="minorEastAsia"/>
        </w:rPr>
        <w:t>Décider si on investit</w:t>
      </w:r>
    </w:p>
    <w:p w:rsidR="00B006A3" w:rsidRDefault="00B006A3" w:rsidP="00B006A3">
      <w:pPr>
        <w:pStyle w:val="Paragraphedeliste"/>
        <w:numPr>
          <w:ilvl w:val="0"/>
          <w:numId w:val="19"/>
        </w:numPr>
        <w:spacing w:after="0"/>
        <w:rPr>
          <w:rFonts w:eastAsiaTheme="minorEastAsia"/>
        </w:rPr>
      </w:pPr>
      <w:r>
        <w:rPr>
          <w:rFonts w:eastAsiaTheme="minorEastAsia"/>
        </w:rPr>
        <w:t>Voir comment agissent les concurrents.</w:t>
      </w:r>
    </w:p>
    <w:p w:rsidR="00B006A3" w:rsidRDefault="00B006A3" w:rsidP="00B006A3">
      <w:pPr>
        <w:pStyle w:val="Paragraphedeliste"/>
        <w:spacing w:after="0"/>
        <w:rPr>
          <w:rFonts w:eastAsiaTheme="minorEastAsia"/>
        </w:rPr>
      </w:pPr>
    </w:p>
    <w:p w:rsidR="00B006A3" w:rsidRDefault="00B006A3" w:rsidP="00B006A3">
      <w:pPr>
        <w:spacing w:after="0"/>
        <w:rPr>
          <w:rFonts w:eastAsiaTheme="minorEastAsia"/>
        </w:rPr>
      </w:pPr>
    </w:p>
    <w:p w:rsidR="00B006A3" w:rsidRPr="00B006A3" w:rsidRDefault="00C049A5" w:rsidP="00B006A3">
      <w:pPr>
        <w:pStyle w:val="Titre2"/>
      </w:pPr>
      <w:r>
        <w:t xml:space="preserve">Le diagnostic stratégique selon Michaël Porter (interne). </w:t>
      </w:r>
    </w:p>
    <w:p w:rsidR="00B006A3" w:rsidRDefault="00B006A3" w:rsidP="00B006A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L’objectif est de déterminer les capacités stratégiques de l’entreprise.</w:t>
      </w:r>
    </w:p>
    <w:p w:rsidR="00B006A3" w:rsidRDefault="00B006A3" w:rsidP="00B006A3">
      <w:pPr>
        <w:spacing w:after="0"/>
        <w:rPr>
          <w:rFonts w:eastAsiaTheme="minorEastAsia"/>
        </w:rPr>
      </w:pPr>
      <w:r>
        <w:rPr>
          <w:rFonts w:eastAsiaTheme="minorEastAsia"/>
        </w:rPr>
        <w:t>Le diagnostic interne repose sur l’analyse de la chaîne de valeur et le diagnostic des ressources et des compétences.</w:t>
      </w:r>
    </w:p>
    <w:p w:rsidR="00B006A3" w:rsidRDefault="00B006A3" w:rsidP="00B006A3">
      <w:pPr>
        <w:spacing w:after="0"/>
        <w:rPr>
          <w:rFonts w:eastAsiaTheme="minorEastAsia"/>
        </w:rPr>
      </w:pPr>
    </w:p>
    <w:p w:rsidR="00B006A3" w:rsidRPr="004B4658" w:rsidRDefault="00B006A3" w:rsidP="00B006A3">
      <w:pPr>
        <w:spacing w:after="0"/>
        <w:rPr>
          <w:rFonts w:eastAsiaTheme="minorEastAsia"/>
          <w:b/>
        </w:rPr>
      </w:pPr>
      <w:r>
        <w:rPr>
          <w:rFonts w:eastAsiaTheme="minorEastAsia"/>
        </w:rPr>
        <w:t xml:space="preserve">     Il s’agit d’analyser les sources de l’avantage concurrentiel de l’entreprise ou d’un DAS (domaine d’acti</w:t>
      </w:r>
      <w:r w:rsidR="004B4658">
        <w:rPr>
          <w:rFonts w:eastAsiaTheme="minorEastAsia"/>
        </w:rPr>
        <w:t>vité stratégique) qu’elle occupe.</w:t>
      </w:r>
      <w:r w:rsidR="004B4658">
        <w:rPr>
          <w:rFonts w:eastAsiaTheme="minorEastAsia"/>
        </w:rPr>
        <w:br/>
      </w:r>
      <w:r w:rsidR="004B4658" w:rsidRPr="004B4658">
        <w:rPr>
          <w:rFonts w:eastAsiaTheme="minorEastAsia"/>
          <w:b/>
        </w:rPr>
        <w:t xml:space="preserve">Entreprise = ensemble d’activités destinées à réaliser un produit. </w:t>
      </w:r>
    </w:p>
    <w:p w:rsidR="00B006A3" w:rsidRDefault="00B006A3" w:rsidP="00B006A3"/>
    <w:p w:rsidR="00E204E3" w:rsidRDefault="00E204E3" w:rsidP="00B006A3"/>
    <w:p w:rsidR="00B006A3" w:rsidRPr="00B006A3" w:rsidRDefault="00904600" w:rsidP="00B006A3">
      <w:pPr>
        <w:pStyle w:val="Titre3"/>
      </w:pPr>
      <w:proofErr w:type="gramStart"/>
      <w:r>
        <w:lastRenderedPageBreak/>
        <w:t>Les 5 + 1 forces</w:t>
      </w:r>
      <w:proofErr w:type="gramEnd"/>
      <w:r>
        <w:t xml:space="preserve"> de Porter.</w:t>
      </w:r>
    </w:p>
    <w:p w:rsidR="00904600" w:rsidRDefault="00904600" w:rsidP="00904600">
      <w:pPr>
        <w:pStyle w:val="Titre3"/>
      </w:pPr>
      <w:r>
        <w:t>Sources de l’avantage concurrentiel</w:t>
      </w:r>
      <w:r w:rsidR="00E204E3">
        <w:t xml:space="preserve">  (Chaine de valeur de M.P).</w:t>
      </w:r>
    </w:p>
    <w:p w:rsidR="00E204E3" w:rsidRDefault="00E204E3" w:rsidP="00E204E3">
      <w:r>
        <w:t xml:space="preserve">Conception </w:t>
      </w:r>
      <w:r>
        <w:sym w:font="Wingdings" w:char="F0E0"/>
      </w:r>
      <w:r>
        <w:t xml:space="preserve"> Fabrication </w:t>
      </w:r>
      <w:r>
        <w:sym w:font="Wingdings" w:char="F0E0"/>
      </w:r>
      <w:r>
        <w:t xml:space="preserve"> Commercialisation </w:t>
      </w:r>
      <w:r>
        <w:sym w:font="Wingdings" w:char="F0E0"/>
      </w:r>
      <w:r>
        <w:t xml:space="preserve"> Distribution </w:t>
      </w:r>
      <w:r>
        <w:sym w:font="Wingdings" w:char="F0E0"/>
      </w:r>
      <w:r>
        <w:t xml:space="preserve"> Soutien du produit. L’interdépendance de ces activités crée de la valeur (de la marge). Il s’agit donc de découper l’entreprise en identifiant les fonctions qui dégagent la plus grande marge. </w:t>
      </w:r>
    </w:p>
    <w:p w:rsidR="00E204E3" w:rsidRPr="00E204E3" w:rsidRDefault="00E204E3" w:rsidP="00E204E3">
      <w:pPr>
        <w:rPr>
          <w:i/>
        </w:rPr>
      </w:pPr>
      <w:r w:rsidRPr="00E204E3">
        <w:rPr>
          <w:i/>
        </w:rPr>
        <w:t>SELON PORTER </w:t>
      </w:r>
      <w:proofErr w:type="gramStart"/>
      <w:r w:rsidRPr="00E204E3">
        <w:rPr>
          <w:i/>
        </w:rPr>
        <w:t>:</w:t>
      </w:r>
      <w:proofErr w:type="gramEnd"/>
      <w:r w:rsidRPr="00E204E3">
        <w:rPr>
          <w:i/>
        </w:rPr>
        <w:br/>
        <w:t xml:space="preserve">Les activités principales sont : la logistique interne et externe, la production, la commercialisation, la vente et les services. </w:t>
      </w:r>
      <w:r w:rsidRPr="00E204E3">
        <w:rPr>
          <w:i/>
        </w:rPr>
        <w:br/>
        <w:t>Les activités de soutien sont : l’infrastructure de l’entreprise, la gestion des RH, le développement technologique, l’approvisionnement et le système d’information.</w:t>
      </w:r>
    </w:p>
    <w:p w:rsidR="00E204E3" w:rsidRPr="00E204E3" w:rsidRDefault="00E204E3" w:rsidP="00E204E3"/>
    <w:p w:rsidR="00904600" w:rsidRDefault="00904600" w:rsidP="00904600">
      <w:pPr>
        <w:pStyle w:val="Titre3"/>
      </w:pPr>
      <w:r>
        <w:t>Points forts et points faibles.</w:t>
      </w:r>
    </w:p>
    <w:p w:rsidR="00E204E3" w:rsidRDefault="00E204E3" w:rsidP="00E204E3">
      <w:r>
        <w:t xml:space="preserve">    Cet outil permet des comparaisons avec les concurrents ou avec les performances globales du secteur : les points forts ou les points faibles. Ainsi, l’entreprise pourra externaliser les activités où elle n’a pas d’avantage compétitif. </w:t>
      </w:r>
    </w:p>
    <w:p w:rsidR="00E204E3" w:rsidRDefault="00E204E3" w:rsidP="00E204E3">
      <w:pPr>
        <w:pStyle w:val="Paragraphedeliste"/>
        <w:numPr>
          <w:ilvl w:val="0"/>
          <w:numId w:val="20"/>
        </w:numPr>
      </w:pPr>
      <w:r>
        <w:t>Les ressources sont des actifs stratégiques de quatre catégories :</w:t>
      </w:r>
    </w:p>
    <w:p w:rsidR="00E204E3" w:rsidRDefault="00E204E3" w:rsidP="00366ABD">
      <w:pPr>
        <w:pStyle w:val="Paragraphedeliste"/>
        <w:numPr>
          <w:ilvl w:val="1"/>
          <w:numId w:val="20"/>
        </w:numPr>
        <w:ind w:left="0"/>
      </w:pPr>
      <w:r>
        <w:t xml:space="preserve">Immatérielles : image de marque, réputation,… Elles sont « intangibles » car moins visibles, elles sont très importantes dans un diagnostic. </w:t>
      </w:r>
    </w:p>
    <w:p w:rsidR="00E204E3" w:rsidRDefault="00E204E3" w:rsidP="00366ABD">
      <w:pPr>
        <w:pStyle w:val="Paragraphedeliste"/>
        <w:numPr>
          <w:ilvl w:val="1"/>
          <w:numId w:val="20"/>
        </w:numPr>
        <w:ind w:left="0"/>
      </w:pPr>
      <w:r>
        <w:t>Humaines : analyse quantitative (effectif, pyramide des âges,…) ou qualitative (flexibilité, redéploiement, adaptation des compétences au marché et nouvelles stratégies,…)</w:t>
      </w:r>
    </w:p>
    <w:p w:rsidR="00E204E3" w:rsidRDefault="00E204E3" w:rsidP="00366ABD">
      <w:pPr>
        <w:pStyle w:val="Paragraphedeliste"/>
        <w:numPr>
          <w:ilvl w:val="1"/>
          <w:numId w:val="20"/>
        </w:numPr>
        <w:ind w:left="0"/>
      </w:pPr>
      <w:r>
        <w:t xml:space="preserve">Financières : source de financement CT et LT (banque, fournisseurs, actionnaires, état). Quelles sont les ressources existantes ? Quelles capacités pour les mobiliser ? </w:t>
      </w:r>
    </w:p>
    <w:p w:rsidR="00E204E3" w:rsidRDefault="00E204E3" w:rsidP="00366ABD">
      <w:pPr>
        <w:pStyle w:val="Paragraphedeliste"/>
        <w:numPr>
          <w:ilvl w:val="1"/>
          <w:numId w:val="20"/>
        </w:numPr>
        <w:ind w:left="0"/>
      </w:pPr>
      <w:r>
        <w:t>Physiques : équipement (installations, bâtiments), matériels de fabrication et de traitement de l’information (ordinateurs et réseaux). Ressources tangibles et peu flexible : facteurs de risques.</w:t>
      </w:r>
      <w:r w:rsidR="00366ABD">
        <w:br/>
      </w:r>
    </w:p>
    <w:p w:rsidR="00366ABD" w:rsidRDefault="00366ABD" w:rsidP="00366ABD">
      <w:pPr>
        <w:pStyle w:val="Paragraphedeliste"/>
        <w:numPr>
          <w:ilvl w:val="0"/>
          <w:numId w:val="20"/>
        </w:numPr>
      </w:pPr>
      <w:r>
        <w:t xml:space="preserve">L’évaluation d’une ressource : </w:t>
      </w:r>
    </w:p>
    <w:p w:rsidR="00366ABD" w:rsidRPr="00366ABD" w:rsidRDefault="00366ABD" w:rsidP="00366ABD">
      <w:r>
        <w:t xml:space="preserve">Elle se fait par rapport à deux critères </w:t>
      </w:r>
      <w:r>
        <w:br/>
      </w:r>
      <w:r>
        <w:sym w:font="Wingdings" w:char="F0E0"/>
      </w:r>
      <w:r>
        <w:t xml:space="preserve"> sa valeur pour le marché pour créer une différence) pour les clients et un avantage pour l’entreprise.  </w:t>
      </w:r>
      <w:r>
        <w:rPr>
          <w:i/>
        </w:rPr>
        <w:t xml:space="preserve">Ex : sophistication d’un produit (image) = Apple. </w:t>
      </w:r>
      <w:r>
        <w:rPr>
          <w:i/>
        </w:rPr>
        <w:br/>
      </w:r>
      <w:r>
        <w:sym w:font="Wingdings" w:char="F0E0"/>
      </w:r>
      <w:r>
        <w:t xml:space="preserve"> Son exclusivité pour l’entreprise : ressource technologique (détention de brevets = atout protégé des concurrents). Une ressource est stratégique si elle est : source de valeur, rare et non substituable.</w:t>
      </w:r>
    </w:p>
    <w:p w:rsidR="00E204E3" w:rsidRPr="00E204E3" w:rsidRDefault="00E204E3" w:rsidP="00E204E3"/>
    <w:p w:rsidR="00904600" w:rsidRDefault="00904600" w:rsidP="00904600">
      <w:pPr>
        <w:pStyle w:val="Titre2"/>
      </w:pPr>
      <w:r>
        <w:t>Compétences et facteurs clés du succès.</w:t>
      </w:r>
    </w:p>
    <w:p w:rsidR="00366ABD" w:rsidRPr="00366ABD" w:rsidRDefault="00366ABD" w:rsidP="00366ABD">
      <w:r>
        <w:t xml:space="preserve">Compétence de base et facteurs clés du succès : FCS. </w:t>
      </w:r>
      <w:r>
        <w:br/>
        <w:t xml:space="preserve">Il faut savoir les distinguer : CB (vision interne) ; FCS (vision externe qui consiste à hiérarchiser les facteurs de réussite les plus importants pour élaborer une stratégie). </w:t>
      </w:r>
    </w:p>
    <w:p w:rsidR="00904600" w:rsidRDefault="00904600" w:rsidP="00904600"/>
    <w:p w:rsidR="00904600" w:rsidRDefault="00904600" w:rsidP="00904600"/>
    <w:p w:rsidR="00366ABD" w:rsidRDefault="00366ABD" w:rsidP="00904600"/>
    <w:p w:rsidR="00366ABD" w:rsidRPr="00904600" w:rsidRDefault="00366ABD" w:rsidP="00904600"/>
    <w:p w:rsidR="00366ABD" w:rsidRDefault="00904600" w:rsidP="00366ABD">
      <w:pPr>
        <w:pStyle w:val="Titre1"/>
      </w:pPr>
      <w:r>
        <w:lastRenderedPageBreak/>
        <w:t>La réussite d’un diagnostic repose sur la réponse à différentes questions.</w:t>
      </w:r>
    </w:p>
    <w:p w:rsidR="00366ABD" w:rsidRPr="00366ABD" w:rsidRDefault="00366ABD" w:rsidP="00366ABD">
      <w:r>
        <w:br/>
        <w:t xml:space="preserve">    L’identification des compétences de base est-elle possible ? La stratégie repose-t-elle sur ces compétences ? Les compétences sont-elles codifiées (analysées et connues) ? Les valeurs de l’entreprise vont-elles renforcer ces compétences ? </w:t>
      </w:r>
    </w:p>
    <w:p w:rsidR="00BC755C" w:rsidRPr="00F23BFC" w:rsidRDefault="00BC755C" w:rsidP="000026AB">
      <w:pPr>
        <w:pStyle w:val="Titre2"/>
        <w:numPr>
          <w:ilvl w:val="0"/>
          <w:numId w:val="0"/>
        </w:numPr>
      </w:pPr>
    </w:p>
    <w:p w:rsidR="00366ABD" w:rsidRDefault="00904600" w:rsidP="002F4492">
      <w:pPr>
        <w:pStyle w:val="Titre1"/>
      </w:pPr>
      <w:r>
        <w:t>De la stratégie au plan marketing.</w:t>
      </w:r>
      <w:r w:rsidR="00366ABD">
        <w:br/>
      </w:r>
    </w:p>
    <w:p w:rsidR="00366ABD" w:rsidRDefault="00366ABD" w:rsidP="00366ABD">
      <w:pPr>
        <w:pStyle w:val="Titre2"/>
      </w:pPr>
      <w:r>
        <w:t xml:space="preserve">Les objectifs du plan Marketing stratégique. </w:t>
      </w:r>
    </w:p>
    <w:p w:rsidR="00366ABD" w:rsidRPr="00366ABD" w:rsidRDefault="00366ABD" w:rsidP="00366ABD">
      <w:r>
        <w:t xml:space="preserve">Il s’agit d’exprimer d’une manière claire et systématique les options choisies par l’entreprise pour assurer son développement à moyen et long terme. Ces options seront ensuite traduites en décisions et programmes d’actions. Il s’agit du plan marketing opérationnel. </w:t>
      </w:r>
      <w:r>
        <w:br/>
      </w:r>
    </w:p>
    <w:p w:rsidR="00366ABD" w:rsidRDefault="00366ABD" w:rsidP="00366ABD">
      <w:pPr>
        <w:pStyle w:val="Titre2"/>
      </w:pPr>
      <w:r>
        <w:t>La structure du plan Marketing stratégique.</w:t>
      </w:r>
    </w:p>
    <w:p w:rsidR="00366ABD" w:rsidRDefault="00366ABD" w:rsidP="00366ABD">
      <w:r>
        <w:t xml:space="preserve">    Le plan marketing stratégique s’articule autour de six questions </w:t>
      </w:r>
      <w:proofErr w:type="gramStart"/>
      <w:r>
        <w:t>:</w:t>
      </w:r>
      <w:proofErr w:type="gramEnd"/>
      <w:r>
        <w:br/>
        <w:t xml:space="preserve">1/ </w:t>
      </w:r>
      <w:r w:rsidR="002C3737">
        <w:t xml:space="preserve">Quel est le marché de référence et quelle est la mission stratégique de l’entreprise sur ce marché ? </w:t>
      </w:r>
      <w:r w:rsidR="002C3737">
        <w:br/>
        <w:t xml:space="preserve">2/ Dans ce marché de référence, quelle est la diversité des offres et quels sont les positionnements susceptibles d’être adaptés ? </w:t>
      </w:r>
      <w:r w:rsidR="002C3737">
        <w:br/>
        <w:t>3/ Quels sont les attraits des produits-marchés et quelles sont les opportunités et menaces de leur environnement ?</w:t>
      </w:r>
      <w:r w:rsidR="002C3737">
        <w:br/>
        <w:t xml:space="preserve">4/ Par produit marché, quels sont les </w:t>
      </w:r>
      <w:proofErr w:type="spellStart"/>
      <w:r w:rsidR="002C3737">
        <w:t>atoutes</w:t>
      </w:r>
      <w:proofErr w:type="spellEnd"/>
      <w:r w:rsidR="002C3737">
        <w:t xml:space="preserve"> de l’entreprise, ses forces et ses faiblesses et le type d’avantage concurrentiel détenu ? </w:t>
      </w:r>
      <w:r w:rsidR="002C3737">
        <w:br/>
        <w:t xml:space="preserve">5/ Quelle stratégie de couverture et de développement adopter ? </w:t>
      </w:r>
      <w:r w:rsidR="002C3737">
        <w:br/>
        <w:t xml:space="preserve">6/ Comment traduire les objectifs stratégiques retenus au niveau de chacun des moyens du marketing opérationnel : produit, distribution, communication, prix ? </w:t>
      </w:r>
    </w:p>
    <w:p w:rsidR="002C3737" w:rsidRDefault="002C3737" w:rsidP="00366ABD"/>
    <w:p w:rsidR="002C3737" w:rsidRDefault="002C3737" w:rsidP="002C3737">
      <w:pPr>
        <w:pStyle w:val="Titre2"/>
      </w:pPr>
      <w:r>
        <w:t xml:space="preserve">Le plan marketing stratégique : quels moyens mettre en œuvre ? </w:t>
      </w:r>
    </w:p>
    <w:p w:rsidR="002C3737" w:rsidRDefault="00F5779B" w:rsidP="002C373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E81C7E3" wp14:editId="53DE3CB6">
            <wp:simplePos x="0" y="0"/>
            <wp:positionH relativeFrom="margin">
              <wp:posOffset>1363980</wp:posOffset>
            </wp:positionH>
            <wp:positionV relativeFrom="margin">
              <wp:posOffset>6067146</wp:posOffset>
            </wp:positionV>
            <wp:extent cx="3032931" cy="16573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1" t="36916" r="24625" b="11884"/>
                    <a:stretch/>
                  </pic:blipFill>
                  <pic:spPr bwMode="auto">
                    <a:xfrm>
                      <a:off x="0" y="0"/>
                      <a:ext cx="3032931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3737" w:rsidRPr="002C3737" w:rsidRDefault="002C3737" w:rsidP="009B4BA5"/>
    <w:sectPr w:rsidR="002C3737" w:rsidRPr="002C3737" w:rsidSect="00AA5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AC" w:rsidRDefault="009711AC" w:rsidP="007732B1">
      <w:pPr>
        <w:spacing w:after="0" w:line="240" w:lineRule="auto"/>
      </w:pPr>
      <w:r>
        <w:separator/>
      </w:r>
    </w:p>
  </w:endnote>
  <w:endnote w:type="continuationSeparator" w:id="0">
    <w:p w:rsidR="009711AC" w:rsidRDefault="009711AC" w:rsidP="0077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B1" w:rsidRDefault="007732B1">
    <w:pPr>
      <w:pStyle w:val="Pieddepage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0389F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AC" w:rsidRDefault="009711AC" w:rsidP="007732B1">
      <w:pPr>
        <w:spacing w:after="0" w:line="240" w:lineRule="auto"/>
      </w:pPr>
      <w:r>
        <w:separator/>
      </w:r>
    </w:p>
  </w:footnote>
  <w:footnote w:type="continuationSeparator" w:id="0">
    <w:p w:rsidR="009711AC" w:rsidRDefault="009711AC" w:rsidP="0077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5781675</wp:posOffset>
          </wp:positionH>
          <wp:positionV relativeFrom="paragraph">
            <wp:posOffset>-449580</wp:posOffset>
          </wp:positionV>
          <wp:extent cx="864235" cy="78359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4E2"/>
    <w:multiLevelType w:val="hybridMultilevel"/>
    <w:tmpl w:val="A5B215E6"/>
    <w:lvl w:ilvl="0" w:tplc="3EF6D33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A0846D34">
      <w:start w:val="1"/>
      <w:numFmt w:val="bullet"/>
      <w:lvlText w:val="r"/>
      <w:lvlJc w:val="left"/>
      <w:pPr>
        <w:ind w:left="1440" w:hanging="360"/>
      </w:pPr>
      <w:rPr>
        <w:rFonts w:ascii="Wingdings 3" w:hAnsi="Wingdings 3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6D34">
      <w:start w:val="1"/>
      <w:numFmt w:val="bullet"/>
      <w:lvlText w:val="r"/>
      <w:lvlJc w:val="left"/>
      <w:pPr>
        <w:ind w:left="2880" w:hanging="360"/>
      </w:pPr>
      <w:rPr>
        <w:rFonts w:ascii="Wingdings 3" w:hAnsi="Wingdings 3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454"/>
    <w:multiLevelType w:val="hybridMultilevel"/>
    <w:tmpl w:val="3154BF64"/>
    <w:lvl w:ilvl="0" w:tplc="2392227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730C"/>
    <w:multiLevelType w:val="hybridMultilevel"/>
    <w:tmpl w:val="76C03710"/>
    <w:lvl w:ilvl="0" w:tplc="DB66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0B1F"/>
    <w:multiLevelType w:val="hybridMultilevel"/>
    <w:tmpl w:val="58AC4384"/>
    <w:lvl w:ilvl="0" w:tplc="35BE29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B698F"/>
    <w:multiLevelType w:val="hybridMultilevel"/>
    <w:tmpl w:val="D6D088F6"/>
    <w:lvl w:ilvl="0" w:tplc="2392227E">
      <w:start w:val="1"/>
      <w:numFmt w:val="bullet"/>
      <w:lvlText w:val="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61F36"/>
    <w:multiLevelType w:val="hybridMultilevel"/>
    <w:tmpl w:val="A1582D54"/>
    <w:lvl w:ilvl="0" w:tplc="AFC21D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948CA"/>
    <w:multiLevelType w:val="hybridMultilevel"/>
    <w:tmpl w:val="11ECE9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7C9C"/>
    <w:multiLevelType w:val="hybridMultilevel"/>
    <w:tmpl w:val="66BE0F08"/>
    <w:lvl w:ilvl="0" w:tplc="1616A2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426F0"/>
    <w:multiLevelType w:val="multilevel"/>
    <w:tmpl w:val="5734E7FC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9">
    <w:nsid w:val="1BEB4A64"/>
    <w:multiLevelType w:val="hybridMultilevel"/>
    <w:tmpl w:val="4C384F4C"/>
    <w:lvl w:ilvl="0" w:tplc="CDB65C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D3ED5"/>
    <w:multiLevelType w:val="hybridMultilevel"/>
    <w:tmpl w:val="532888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122AF"/>
    <w:multiLevelType w:val="hybridMultilevel"/>
    <w:tmpl w:val="1CE62D26"/>
    <w:lvl w:ilvl="0" w:tplc="B83AFE9A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16D293D"/>
    <w:multiLevelType w:val="hybridMultilevel"/>
    <w:tmpl w:val="A1B2957C"/>
    <w:lvl w:ilvl="0" w:tplc="138A156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B6549"/>
    <w:multiLevelType w:val="hybridMultilevel"/>
    <w:tmpl w:val="3754F974"/>
    <w:lvl w:ilvl="0" w:tplc="9EA6CE34">
      <w:start w:val="3"/>
      <w:numFmt w:val="bullet"/>
      <w:lvlText w:val="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4DE80FCE"/>
    <w:multiLevelType w:val="hybridMultilevel"/>
    <w:tmpl w:val="8A62603C"/>
    <w:lvl w:ilvl="0" w:tplc="CF4E6894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A0640"/>
    <w:multiLevelType w:val="hybridMultilevel"/>
    <w:tmpl w:val="1F08E532"/>
    <w:lvl w:ilvl="0" w:tplc="23C22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9355F"/>
    <w:multiLevelType w:val="hybridMultilevel"/>
    <w:tmpl w:val="FBDCC148"/>
    <w:lvl w:ilvl="0" w:tplc="E1D6761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F130617"/>
    <w:multiLevelType w:val="hybridMultilevel"/>
    <w:tmpl w:val="BEDA3C10"/>
    <w:lvl w:ilvl="0" w:tplc="3EF6D33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A0846D34">
      <w:start w:val="1"/>
      <w:numFmt w:val="bullet"/>
      <w:lvlText w:val="r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57CA5"/>
    <w:multiLevelType w:val="hybridMultilevel"/>
    <w:tmpl w:val="26526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D022D"/>
    <w:multiLevelType w:val="hybridMultilevel"/>
    <w:tmpl w:val="B0C4E18E"/>
    <w:lvl w:ilvl="0" w:tplc="AC42098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3"/>
  </w:num>
  <w:num w:numId="5">
    <w:abstractNumId w:val="18"/>
  </w:num>
  <w:num w:numId="6">
    <w:abstractNumId w:val="1"/>
  </w:num>
  <w:num w:numId="7">
    <w:abstractNumId w:val="16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17"/>
  </w:num>
  <w:num w:numId="15">
    <w:abstractNumId w:val="6"/>
  </w:num>
  <w:num w:numId="16">
    <w:abstractNumId w:val="10"/>
  </w:num>
  <w:num w:numId="17">
    <w:abstractNumId w:val="19"/>
  </w:num>
  <w:num w:numId="18">
    <w:abstractNumId w:val="1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CD"/>
    <w:rsid w:val="000026AB"/>
    <w:rsid w:val="000C68DD"/>
    <w:rsid w:val="00125CF1"/>
    <w:rsid w:val="00125FDD"/>
    <w:rsid w:val="001939E5"/>
    <w:rsid w:val="0024162B"/>
    <w:rsid w:val="002C0FAB"/>
    <w:rsid w:val="002C3737"/>
    <w:rsid w:val="002C62FF"/>
    <w:rsid w:val="002E5E60"/>
    <w:rsid w:val="002F4492"/>
    <w:rsid w:val="00366ABD"/>
    <w:rsid w:val="004B4658"/>
    <w:rsid w:val="00590B1E"/>
    <w:rsid w:val="005D667B"/>
    <w:rsid w:val="00607F70"/>
    <w:rsid w:val="00645700"/>
    <w:rsid w:val="007732B1"/>
    <w:rsid w:val="007A4932"/>
    <w:rsid w:val="00873523"/>
    <w:rsid w:val="00904600"/>
    <w:rsid w:val="009711AC"/>
    <w:rsid w:val="009B4BA5"/>
    <w:rsid w:val="009C0944"/>
    <w:rsid w:val="009F5B6F"/>
    <w:rsid w:val="00A221DC"/>
    <w:rsid w:val="00A25653"/>
    <w:rsid w:val="00A70CA4"/>
    <w:rsid w:val="00AA59DA"/>
    <w:rsid w:val="00AB31FF"/>
    <w:rsid w:val="00B006A3"/>
    <w:rsid w:val="00BC755C"/>
    <w:rsid w:val="00C049A5"/>
    <w:rsid w:val="00C53DAF"/>
    <w:rsid w:val="00CF15ED"/>
    <w:rsid w:val="00D0389F"/>
    <w:rsid w:val="00D07325"/>
    <w:rsid w:val="00DC23DB"/>
    <w:rsid w:val="00E158E5"/>
    <w:rsid w:val="00E204E3"/>
    <w:rsid w:val="00E679CD"/>
    <w:rsid w:val="00F06886"/>
    <w:rsid w:val="00F23BFC"/>
    <w:rsid w:val="00F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D667B"/>
  </w:style>
  <w:style w:type="paragraph" w:styleId="Titre1">
    <w:name w:val="heading 1"/>
    <w:basedOn w:val="Normal"/>
    <w:next w:val="Normal"/>
    <w:link w:val="Titre1Car"/>
    <w:uiPriority w:val="9"/>
    <w:qFormat/>
    <w:rsid w:val="005D667B"/>
    <w:pPr>
      <w:keepNext/>
      <w:keepLines/>
      <w:numPr>
        <w:numId w:val="2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62FF"/>
    <w:pPr>
      <w:keepNext/>
      <w:keepLines/>
      <w:numPr>
        <w:ilvl w:val="1"/>
        <w:numId w:val="2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667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667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67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67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6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6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6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5D6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667B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C62FF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6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D66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6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66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6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6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5D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667B"/>
    <w:rPr>
      <w:sz w:val="20"/>
      <w:szCs w:val="20"/>
    </w:rPr>
  </w:style>
  <w:style w:type="paragraph" w:styleId="Corpsdetexte">
    <w:name w:val="Body Text"/>
    <w:aliases w:val="AA."/>
    <w:basedOn w:val="Normal"/>
    <w:link w:val="CorpsdetexteCar"/>
    <w:uiPriority w:val="99"/>
    <w:unhideWhenUsed/>
    <w:qFormat/>
    <w:rsid w:val="005D667B"/>
    <w:pPr>
      <w:spacing w:after="0"/>
      <w:ind w:firstLine="567"/>
    </w:pPr>
  </w:style>
  <w:style w:type="character" w:customStyle="1" w:styleId="CorpsdetexteCar">
    <w:name w:val="Corps de texte Car"/>
    <w:aliases w:val="AA. Car"/>
    <w:basedOn w:val="Policepardfaut"/>
    <w:link w:val="Corpsdetexte"/>
    <w:uiPriority w:val="99"/>
    <w:rsid w:val="005D667B"/>
  </w:style>
  <w:style w:type="paragraph" w:styleId="Textedebulles">
    <w:name w:val="Balloon Text"/>
    <w:basedOn w:val="Normal"/>
    <w:link w:val="TextedebullesCar"/>
    <w:uiPriority w:val="99"/>
    <w:semiHidden/>
    <w:unhideWhenUsed/>
    <w:rsid w:val="002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C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9F5B6F"/>
    <w:rPr>
      <w:b/>
      <w:bCs/>
      <w:smallCaps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7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2B1"/>
  </w:style>
  <w:style w:type="paragraph" w:styleId="Pieddepage">
    <w:name w:val="footer"/>
    <w:basedOn w:val="Normal"/>
    <w:link w:val="PieddepageCar"/>
    <w:uiPriority w:val="99"/>
    <w:unhideWhenUsed/>
    <w:rsid w:val="007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2B1"/>
  </w:style>
  <w:style w:type="character" w:styleId="Textedelespacerserv">
    <w:name w:val="Placeholder Text"/>
    <w:basedOn w:val="Policepardfaut"/>
    <w:uiPriority w:val="99"/>
    <w:semiHidden/>
    <w:rsid w:val="00C049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D667B"/>
  </w:style>
  <w:style w:type="paragraph" w:styleId="Titre1">
    <w:name w:val="heading 1"/>
    <w:basedOn w:val="Normal"/>
    <w:next w:val="Normal"/>
    <w:link w:val="Titre1Car"/>
    <w:uiPriority w:val="9"/>
    <w:qFormat/>
    <w:rsid w:val="005D667B"/>
    <w:pPr>
      <w:keepNext/>
      <w:keepLines/>
      <w:numPr>
        <w:numId w:val="2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62FF"/>
    <w:pPr>
      <w:keepNext/>
      <w:keepLines/>
      <w:numPr>
        <w:ilvl w:val="1"/>
        <w:numId w:val="2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667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667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67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67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6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6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6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5D6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667B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C62FF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6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D66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6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66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6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6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5D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667B"/>
    <w:rPr>
      <w:sz w:val="20"/>
      <w:szCs w:val="20"/>
    </w:rPr>
  </w:style>
  <w:style w:type="paragraph" w:styleId="Corpsdetexte">
    <w:name w:val="Body Text"/>
    <w:aliases w:val="AA."/>
    <w:basedOn w:val="Normal"/>
    <w:link w:val="CorpsdetexteCar"/>
    <w:uiPriority w:val="99"/>
    <w:unhideWhenUsed/>
    <w:qFormat/>
    <w:rsid w:val="005D667B"/>
    <w:pPr>
      <w:spacing w:after="0"/>
      <w:ind w:firstLine="567"/>
    </w:pPr>
  </w:style>
  <w:style w:type="character" w:customStyle="1" w:styleId="CorpsdetexteCar">
    <w:name w:val="Corps de texte Car"/>
    <w:aliases w:val="AA. Car"/>
    <w:basedOn w:val="Policepardfaut"/>
    <w:link w:val="Corpsdetexte"/>
    <w:uiPriority w:val="99"/>
    <w:rsid w:val="005D667B"/>
  </w:style>
  <w:style w:type="paragraph" w:styleId="Textedebulles">
    <w:name w:val="Balloon Text"/>
    <w:basedOn w:val="Normal"/>
    <w:link w:val="TextedebullesCar"/>
    <w:uiPriority w:val="99"/>
    <w:semiHidden/>
    <w:unhideWhenUsed/>
    <w:rsid w:val="002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C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9F5B6F"/>
    <w:rPr>
      <w:b/>
      <w:bCs/>
      <w:smallCaps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7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2B1"/>
  </w:style>
  <w:style w:type="paragraph" w:styleId="Pieddepage">
    <w:name w:val="footer"/>
    <w:basedOn w:val="Normal"/>
    <w:link w:val="PieddepageCar"/>
    <w:uiPriority w:val="99"/>
    <w:unhideWhenUsed/>
    <w:rsid w:val="007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2B1"/>
  </w:style>
  <w:style w:type="character" w:styleId="Textedelespacerserv">
    <w:name w:val="Placeholder Text"/>
    <w:basedOn w:val="Policepardfaut"/>
    <w:uiPriority w:val="99"/>
    <w:semiHidden/>
    <w:rsid w:val="00C04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B4B1-54B2-46CA-BAF2-CE8CAD08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28</cp:revision>
  <cp:lastPrinted>2014-12-29T14:28:00Z</cp:lastPrinted>
  <dcterms:created xsi:type="dcterms:W3CDTF">2014-11-05T09:37:00Z</dcterms:created>
  <dcterms:modified xsi:type="dcterms:W3CDTF">2018-02-26T20:19:00Z</dcterms:modified>
</cp:coreProperties>
</file>